
<file path=[Content_Types].xml><?xml version="1.0" encoding="utf-8"?>
<Types xmlns="http://schemas.openxmlformats.org/package/2006/content-types">
  <Default Extension="png" ContentType="image/png"/>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6AA4" w14:textId="6530FB2F" w:rsidR="00350903" w:rsidRPr="00970FB1" w:rsidRDefault="00176B6B" w:rsidP="00E03E2B">
      <w:pPr>
        <w:pStyle w:val="1"/>
      </w:pPr>
      <w:r w:rsidRPr="00481979">
        <w:rPr>
          <w:sz w:val="32"/>
          <w:szCs w:val="32"/>
        </w:rPr>
        <w:t>Financial Globalization</w:t>
      </w:r>
      <w:r w:rsidR="000A5527" w:rsidRPr="00481979">
        <w:rPr>
          <w:sz w:val="32"/>
          <w:szCs w:val="32"/>
        </w:rPr>
        <w:t xml:space="preserve"> </w:t>
      </w:r>
      <w:r w:rsidR="00846138" w:rsidRPr="00481979">
        <w:rPr>
          <w:sz w:val="32"/>
          <w:szCs w:val="32"/>
        </w:rPr>
        <w:t>and</w:t>
      </w:r>
      <w:r w:rsidR="00042D4F" w:rsidRPr="00481979">
        <w:rPr>
          <w:sz w:val="32"/>
          <w:szCs w:val="32"/>
        </w:rPr>
        <w:t xml:space="preserve"> </w:t>
      </w:r>
      <w:r w:rsidR="00A952DA" w:rsidRPr="00481979">
        <w:rPr>
          <w:sz w:val="32"/>
          <w:szCs w:val="32"/>
        </w:rPr>
        <w:t>the Welfare State</w:t>
      </w:r>
      <w:r w:rsidR="00776653" w:rsidRPr="00970FB1">
        <w:rPr>
          <w:rStyle w:val="FootnoteReference"/>
        </w:rPr>
        <w:footnoteReference w:id="1"/>
      </w:r>
    </w:p>
    <w:p w14:paraId="7B582992" w14:textId="751EDF37" w:rsidR="002E67ED" w:rsidRDefault="00304D05" w:rsidP="00E03E2B">
      <w:pPr>
        <w:pStyle w:val="1"/>
      </w:pPr>
      <w:r>
        <w:t>b</w:t>
      </w:r>
      <w:r w:rsidR="002E67ED">
        <w:t>y</w:t>
      </w:r>
    </w:p>
    <w:p w14:paraId="25E3B7AC" w14:textId="6644346B" w:rsidR="00191749" w:rsidRPr="00970FB1" w:rsidRDefault="00350903" w:rsidP="00E03E2B">
      <w:pPr>
        <w:pStyle w:val="1"/>
      </w:pPr>
      <w:r w:rsidRPr="00970FB1">
        <w:t xml:space="preserve">Assaf </w:t>
      </w:r>
      <w:r w:rsidR="00BA0F96" w:rsidRPr="00970FB1">
        <w:t xml:space="preserve">Razin </w:t>
      </w:r>
      <w:r w:rsidR="00304D05">
        <w:t xml:space="preserve">                                                  </w:t>
      </w:r>
      <w:r w:rsidR="00304D05" w:rsidRPr="00970FB1">
        <w:t xml:space="preserve">and </w:t>
      </w:r>
      <w:r w:rsidR="00304D05">
        <w:t xml:space="preserve">                      Efraim</w:t>
      </w:r>
      <w:r w:rsidRPr="00970FB1">
        <w:t xml:space="preserve"> </w:t>
      </w:r>
      <w:r w:rsidR="00BA0F96" w:rsidRPr="00970FB1">
        <w:t>Sadka</w:t>
      </w:r>
    </w:p>
    <w:p w14:paraId="77C22DCA" w14:textId="35327C19" w:rsidR="00304D05" w:rsidRDefault="002E67ED" w:rsidP="00E03E2B">
      <w:pPr>
        <w:pStyle w:val="1"/>
      </w:pPr>
      <w:r>
        <w:t>The Eitan Berglas School of Economics</w:t>
      </w:r>
      <w:r w:rsidR="00304D05">
        <w:t xml:space="preserve">                             </w:t>
      </w:r>
      <w:r w:rsidR="00DA44BB">
        <w:t>the</w:t>
      </w:r>
      <w:r w:rsidR="00304D05">
        <w:t xml:space="preserve"> Eitan Berglas School of Economics</w:t>
      </w:r>
    </w:p>
    <w:p w14:paraId="6F63A793" w14:textId="70E78D13" w:rsidR="00304D05" w:rsidRDefault="00304D05" w:rsidP="00E03E2B">
      <w:pPr>
        <w:pStyle w:val="1"/>
      </w:pPr>
      <w:r w:rsidRPr="00970FB1">
        <w:t>Tel Aviv University</w:t>
      </w:r>
      <w:r>
        <w:t xml:space="preserve">                                                                Tel Aviv University</w:t>
      </w:r>
    </w:p>
    <w:p w14:paraId="1EB43351" w14:textId="77777777" w:rsidR="00304D05" w:rsidRDefault="00304D05" w:rsidP="00E03E2B">
      <w:pPr>
        <w:pStyle w:val="1"/>
      </w:pPr>
      <w:r>
        <w:t>Tel Aviv, 69978, Israel                                                          Tel Aviv, 69978, Israel</w:t>
      </w:r>
    </w:p>
    <w:p w14:paraId="38923E2E" w14:textId="77777777" w:rsidR="00304D05" w:rsidRPr="00304D05" w:rsidRDefault="00481979" w:rsidP="00E03E2B">
      <w:pPr>
        <w:pStyle w:val="1"/>
      </w:pPr>
      <w:hyperlink r:id="rId8" w:history="1">
        <w:r w:rsidR="00304D05" w:rsidRPr="00304D05">
          <w:rPr>
            <w:rStyle w:val="Hyperlink"/>
            <w:u w:val="none"/>
          </w:rPr>
          <w:t>razin@post.tau.ac.il</w:t>
        </w:r>
      </w:hyperlink>
      <w:r w:rsidR="00304D05" w:rsidRPr="00304D05">
        <w:rPr>
          <w:rStyle w:val="Hyperlink"/>
          <w:u w:val="none"/>
        </w:rPr>
        <w:t xml:space="preserve">                                                             </w:t>
      </w:r>
      <w:hyperlink r:id="rId9" w:history="1">
        <w:r w:rsidR="00304D05" w:rsidRPr="00304D05">
          <w:rPr>
            <w:rStyle w:val="Hyperlink"/>
            <w:u w:val="none"/>
          </w:rPr>
          <w:t>sadka@post.tau.ac.il</w:t>
        </w:r>
      </w:hyperlink>
    </w:p>
    <w:p w14:paraId="57CE198D" w14:textId="6BEDEB53" w:rsidR="00304D05" w:rsidRDefault="00304D05" w:rsidP="00BF33BA">
      <w:pPr>
        <w:pStyle w:val="1"/>
      </w:pPr>
      <w:r>
        <w:t xml:space="preserve">                                                           </w:t>
      </w:r>
      <w:r w:rsidR="00BF33BA">
        <w:t>November 1</w:t>
      </w:r>
      <w:r w:rsidR="00020E36">
        <w:t>5</w:t>
      </w:r>
      <w:r>
        <w:t>, 2018</w:t>
      </w:r>
    </w:p>
    <w:p w14:paraId="18BED3BD" w14:textId="5DCE5F33" w:rsidR="006F7DCE" w:rsidRPr="00970FB1" w:rsidRDefault="006F7DCE" w:rsidP="00E03E2B">
      <w:pPr>
        <w:pStyle w:val="1"/>
      </w:pPr>
    </w:p>
    <w:p w14:paraId="5E620957" w14:textId="720D3FE5" w:rsidR="00CB7817" w:rsidRPr="00D60479" w:rsidRDefault="00CB7817" w:rsidP="00E03E2B">
      <w:pPr>
        <w:pStyle w:val="1"/>
        <w:rPr>
          <w:b/>
          <w:bCs/>
        </w:rPr>
      </w:pPr>
      <w:r w:rsidRPr="00D60479">
        <w:rPr>
          <w:b/>
          <w:bCs/>
        </w:rPr>
        <w:t>Abstract</w:t>
      </w:r>
    </w:p>
    <w:p w14:paraId="792133F2" w14:textId="66652BAA" w:rsidR="00FD4C5B" w:rsidRPr="00695B60" w:rsidRDefault="00BF33BA" w:rsidP="00DD44A2">
      <w:pPr>
        <w:pStyle w:val="1"/>
      </w:pPr>
      <w:r w:rsidRPr="00850F51">
        <w:t xml:space="preserve">Globalization, in the form of financial flows, </w:t>
      </w:r>
      <w:r w:rsidR="00EC0D13">
        <w:t xml:space="preserve">which </w:t>
      </w:r>
      <w:r>
        <w:t xml:space="preserve">is </w:t>
      </w:r>
      <w:r w:rsidR="00EC0D13">
        <w:t>always advantageous</w:t>
      </w:r>
      <w:r>
        <w:t xml:space="preserve"> on an aggregative level</w:t>
      </w:r>
      <w:r w:rsidR="00EC0D13">
        <w:t xml:space="preserve">, </w:t>
      </w:r>
      <w:r>
        <w:t>typically</w:t>
      </w:r>
      <w:r w:rsidR="00EC0D13">
        <w:t xml:space="preserve"> creates winners</w:t>
      </w:r>
      <w:r>
        <w:t xml:space="preserve"> and losers, if left exclusively to market forces</w:t>
      </w:r>
      <w:r w:rsidRPr="00850F51">
        <w:t xml:space="preserve">. </w:t>
      </w:r>
      <w:r>
        <w:t xml:space="preserve">The </w:t>
      </w:r>
      <w:r w:rsidR="00FD4C5B" w:rsidRPr="00850F51">
        <w:t xml:space="preserve">paper demonstrates that </w:t>
      </w:r>
      <w:r>
        <w:t xml:space="preserve">typical </w:t>
      </w:r>
      <w:r w:rsidR="00FD4C5B" w:rsidRPr="00850F51">
        <w:t>welfare</w:t>
      </w:r>
      <w:r w:rsidR="00FD4C5B">
        <w:t>-</w:t>
      </w:r>
      <w:r w:rsidR="00FD4C5B" w:rsidRPr="00850F51">
        <w:t xml:space="preserve">state </w:t>
      </w:r>
      <w:r w:rsidR="00FD4C5B">
        <w:t xml:space="preserve">redistribution policies, governed by </w:t>
      </w:r>
      <w:r>
        <w:t>a</w:t>
      </w:r>
      <w:r w:rsidR="00FD4C5B">
        <w:t xml:space="preserve"> majority of the population, </w:t>
      </w:r>
      <w:r w:rsidR="00FD4C5B" w:rsidRPr="00850F51">
        <w:t>spreads the</w:t>
      </w:r>
      <w:r w:rsidR="00EC0D13">
        <w:t xml:space="preserve"> globalization’s</w:t>
      </w:r>
      <w:r w:rsidR="00FD4C5B" w:rsidRPr="00850F51">
        <w:t xml:space="preserve"> gains from trade to all income groups</w:t>
      </w:r>
      <w:r>
        <w:t>, even those who are low skilled and  have small capital endowments.</w:t>
      </w:r>
      <w:r w:rsidR="00EC0D13">
        <w:t xml:space="preserve"> Therefore, financial globalization of </w:t>
      </w:r>
      <w:bookmarkStart w:id="0" w:name="_GoBack"/>
      <w:bookmarkEnd w:id="0"/>
      <w:r w:rsidR="00EC0D13">
        <w:t>a welfare- state economy generates a Pareto improvement</w:t>
      </w:r>
      <w:r w:rsidR="00FD4C5B" w:rsidRPr="00850F51">
        <w:t>.</w:t>
      </w:r>
    </w:p>
    <w:p w14:paraId="7C96BC0C" w14:textId="33F812D5" w:rsidR="0012322F" w:rsidRPr="00D60479" w:rsidRDefault="0012322F" w:rsidP="00FD4C5B">
      <w:pPr>
        <w:pStyle w:val="1"/>
        <w:rPr>
          <w:rtl/>
        </w:rPr>
      </w:pPr>
    </w:p>
    <w:p w14:paraId="0159269C" w14:textId="085C7D2B" w:rsidR="00CB7817" w:rsidRPr="00970FB1" w:rsidRDefault="00CB7817" w:rsidP="00BA37D8">
      <w:pPr>
        <w:pStyle w:val="1"/>
        <w:rPr>
          <w:rFonts w:ascii="Arial" w:hAnsi="Arial" w:cs="Arial"/>
          <w:color w:val="808080"/>
        </w:rPr>
      </w:pPr>
    </w:p>
    <w:p w14:paraId="63929E5A" w14:textId="77777777" w:rsidR="00FA2D4A" w:rsidRPr="00970FB1" w:rsidRDefault="00FA2D4A" w:rsidP="00E03E2B">
      <w:pPr>
        <w:pStyle w:val="1"/>
      </w:pPr>
    </w:p>
    <w:p w14:paraId="24BDAE92" w14:textId="49A17FD9" w:rsidR="00751F16" w:rsidRPr="00BA37D8" w:rsidRDefault="00751F16" w:rsidP="00D60479">
      <w:pPr>
        <w:pStyle w:val="1"/>
        <w:numPr>
          <w:ilvl w:val="0"/>
          <w:numId w:val="13"/>
        </w:numPr>
        <w:rPr>
          <w:b/>
          <w:bCs/>
        </w:rPr>
      </w:pPr>
      <w:r w:rsidRPr="00BA37D8">
        <w:rPr>
          <w:b/>
          <w:bCs/>
        </w:rPr>
        <w:t>Introduction</w:t>
      </w:r>
    </w:p>
    <w:p w14:paraId="2C3098D5" w14:textId="2CFA6D67" w:rsidR="00020E36" w:rsidRDefault="00020E36" w:rsidP="0034734D">
      <w:pPr>
        <w:pStyle w:val="1"/>
      </w:pPr>
      <w:r>
        <w:t xml:space="preserve"> </w:t>
      </w:r>
    </w:p>
    <w:p w14:paraId="6115FDAC" w14:textId="07DC1EFA" w:rsidR="00717344" w:rsidRDefault="00717344" w:rsidP="00481979">
      <w:pPr>
        <w:pStyle w:val="1"/>
      </w:pPr>
      <w:r w:rsidRPr="004D0460">
        <w:t>The Economist put it succinctly:</w:t>
      </w:r>
      <w:r>
        <w:t xml:space="preserve"> </w:t>
      </w:r>
      <w:r w:rsidRPr="00717344">
        <w:t>“Globalization is a tax problem for three reasons. First, firms have more freedom over where to locate. This will make it harder for a country to tax a business much more heavily than its competitors. Second, globalization makes it hard to decide where a company should pay tax, regardless of where it is based. This gives them [the companies] plenty of scope to reduce tax bills by shifting operations around or by crafting transfer</w:t>
      </w:r>
      <w:r w:rsidR="00481979">
        <w:t xml:space="preserve"> </w:t>
      </w:r>
      <w:r w:rsidRPr="00717344">
        <w:t>pricing. Third, globalization nibbles away at the edges of taxes on Individuals. It is harder to tax personal income because skilled professional workers are more mobile than they were two decades ago." (</w:t>
      </w:r>
      <w:r w:rsidRPr="00191749">
        <w:t>The Economist</w:t>
      </w:r>
      <w:r w:rsidRPr="00717344">
        <w:t>, 31st May, 1997).</w:t>
      </w:r>
    </w:p>
    <w:p w14:paraId="09F7EB44" w14:textId="77777777" w:rsidR="00481979" w:rsidRDefault="00481979" w:rsidP="00481979">
      <w:pPr>
        <w:pStyle w:val="1"/>
        <w:rPr>
          <w:rFonts w:ascii="NexusSansWebPro" w:hAnsi="NexusSansWebPro"/>
          <w:color w:val="505050"/>
        </w:rPr>
      </w:pPr>
      <w:r w:rsidRPr="001C33ED">
        <w:t xml:space="preserve">Financial globalization </w:t>
      </w:r>
      <w:r>
        <w:t xml:space="preserve">triggers a race-to-the-bottom tax competition. </w:t>
      </w:r>
      <w:r w:rsidRPr="001C33ED">
        <w:t xml:space="preserve">The consequent erosion in the tax </w:t>
      </w:r>
      <w:r>
        <w:t xml:space="preserve">base, especially on capital, erodes fiscal </w:t>
      </w:r>
      <w:r w:rsidRPr="001C33ED">
        <w:t>finance.</w:t>
      </w:r>
      <w:r>
        <w:t xml:space="preserve">  </w:t>
      </w:r>
      <w:r>
        <w:rPr>
          <w:rFonts w:ascii="NexusSansWebPro" w:hAnsi="NexusSansWebPro"/>
          <w:color w:val="505050"/>
        </w:rPr>
        <w:t xml:space="preserve">Reaping the benefits of trade and financial integration, in advanced countries, is not automatic. It requires improved safety nets. </w:t>
      </w:r>
    </w:p>
    <w:p w14:paraId="16377A8E" w14:textId="77777777" w:rsidR="00481979" w:rsidRPr="00717344" w:rsidRDefault="00481979" w:rsidP="00717344">
      <w:pPr>
        <w:pStyle w:val="1"/>
      </w:pPr>
    </w:p>
    <w:p w14:paraId="6AAF035D" w14:textId="77777777" w:rsidR="00717344" w:rsidRDefault="00717344" w:rsidP="0034734D">
      <w:pPr>
        <w:pStyle w:val="1"/>
      </w:pPr>
    </w:p>
    <w:p w14:paraId="45394115" w14:textId="60393F11" w:rsidR="00020E36" w:rsidRDefault="0034734D" w:rsidP="00481979">
      <w:pPr>
        <w:pStyle w:val="1"/>
      </w:pPr>
      <w:r>
        <w:lastRenderedPageBreak/>
        <w:t>The paper</w:t>
      </w:r>
      <w:r w:rsidR="00481979">
        <w:t xml:space="preserve"> focuses on </w:t>
      </w:r>
      <w:r>
        <w:t>the role of the welfare state in spreading the gains from financial globalization to various income groups under different majority voters, who are sharply different in their wealth and labor market skills.</w:t>
      </w:r>
    </w:p>
    <w:p w14:paraId="3523188E" w14:textId="5FC31AE4" w:rsidR="003B3A2A" w:rsidRDefault="00E641C7" w:rsidP="00020E36">
      <w:pPr>
        <w:pStyle w:val="1"/>
      </w:pPr>
      <w:r w:rsidRPr="003B3A2A">
        <w:t xml:space="preserve"> </w:t>
      </w:r>
    </w:p>
    <w:p w14:paraId="16C6EC08" w14:textId="55386DF4" w:rsidR="00E641C7" w:rsidRDefault="00E641C7" w:rsidP="003B3A2A">
      <w:pPr>
        <w:pStyle w:val="1"/>
      </w:pPr>
      <w:r w:rsidRPr="008F2FEA">
        <w:t xml:space="preserve">  </w:t>
      </w:r>
      <w:r>
        <w:t xml:space="preserve">The paper </w:t>
      </w:r>
      <w:r w:rsidR="003B3A2A">
        <w:t>is organized</w:t>
      </w:r>
      <w:r>
        <w:t xml:space="preserve"> as follows. Section</w:t>
      </w:r>
      <w:r w:rsidR="0007360D">
        <w:t>s</w:t>
      </w:r>
      <w:r>
        <w:t xml:space="preserve"> II</w:t>
      </w:r>
      <w:r w:rsidR="0007360D">
        <w:t>-IV</w:t>
      </w:r>
      <w:r>
        <w:t xml:space="preserve"> provides </w:t>
      </w:r>
      <w:r w:rsidR="003B3A2A">
        <w:t xml:space="preserve">some </w:t>
      </w:r>
      <w:r>
        <w:t xml:space="preserve"> background</w:t>
      </w:r>
      <w:r w:rsidR="003B3A2A">
        <w:t xml:space="preserve"> discussion </w:t>
      </w:r>
      <w:r w:rsidR="0007360D">
        <w:t xml:space="preserve"> on financial globalization, tax competition, and the size of the welfare state</w:t>
      </w:r>
      <w:r w:rsidR="003B3A2A">
        <w:t>, which serves to motivate the analysis</w:t>
      </w:r>
      <w:r>
        <w:t xml:space="preserve">. Section </w:t>
      </w:r>
      <w:r w:rsidR="0007360D">
        <w:t>V</w:t>
      </w:r>
      <w:r>
        <w:t xml:space="preserve"> develops a stripped down model. Section </w:t>
      </w:r>
      <w:r w:rsidR="0007360D">
        <w:t>VI</w:t>
      </w:r>
      <w:r>
        <w:t xml:space="preserve"> presents the financial-globalization consequences, derived from the model for the welfare state and income inequality. Section V</w:t>
      </w:r>
      <w:r w:rsidR="0007360D">
        <w:t>II</w:t>
      </w:r>
      <w:r w:rsidR="00BA37D8">
        <w:t xml:space="preserve"> elaborates on the role of the welfare state in compensating losers. Section </w:t>
      </w:r>
      <w:r w:rsidR="003B3A2A">
        <w:t>VIII</w:t>
      </w:r>
      <w:r w:rsidR="00A63073">
        <w:t xml:space="preserve"> concludes</w:t>
      </w:r>
      <w:r>
        <w:t>.</w:t>
      </w:r>
    </w:p>
    <w:p w14:paraId="63BE1C16" w14:textId="77777777" w:rsidR="006D553C" w:rsidRPr="008F2FEA" w:rsidRDefault="006D553C" w:rsidP="00E03E2B">
      <w:pPr>
        <w:pStyle w:val="1"/>
      </w:pPr>
    </w:p>
    <w:p w14:paraId="07B92DDE" w14:textId="77777777" w:rsidR="00E641C7" w:rsidRPr="00E641C7" w:rsidRDefault="00E641C7" w:rsidP="00E03E2B">
      <w:pPr>
        <w:pStyle w:val="1"/>
      </w:pPr>
    </w:p>
    <w:p w14:paraId="4E274F78" w14:textId="77A5FA4B" w:rsidR="006D553C" w:rsidRPr="00C9268F" w:rsidRDefault="00335FC1" w:rsidP="0007360D">
      <w:pPr>
        <w:pStyle w:val="1"/>
        <w:numPr>
          <w:ilvl w:val="0"/>
          <w:numId w:val="13"/>
        </w:numPr>
        <w:rPr>
          <w:b/>
          <w:bCs/>
        </w:rPr>
      </w:pPr>
      <w:r>
        <w:t xml:space="preserve"> </w:t>
      </w:r>
      <w:r w:rsidRPr="00335FC1">
        <w:rPr>
          <w:b/>
          <w:bCs/>
        </w:rPr>
        <w:t xml:space="preserve">Recent Trends </w:t>
      </w:r>
      <w:r>
        <w:rPr>
          <w:b/>
          <w:bCs/>
        </w:rPr>
        <w:t>in</w:t>
      </w:r>
      <w:r w:rsidR="00C9268F">
        <w:t xml:space="preserve"> </w:t>
      </w:r>
      <w:r w:rsidR="00C9268F" w:rsidRPr="00C9268F">
        <w:rPr>
          <w:b/>
          <w:bCs/>
        </w:rPr>
        <w:t>Financial Globalization</w:t>
      </w:r>
    </w:p>
    <w:p w14:paraId="33031493" w14:textId="2DF7349D" w:rsidR="000332C8" w:rsidRPr="00970FB1" w:rsidRDefault="00B53856" w:rsidP="00E03E2B">
      <w:pPr>
        <w:pStyle w:val="1"/>
        <w:rPr>
          <w:color w:val="000000"/>
        </w:rPr>
      </w:pPr>
      <w:r w:rsidRPr="00B53856">
        <w:t>The recent wave of financial globalization</w:t>
      </w:r>
      <w:r w:rsidR="006D553C">
        <w:t xml:space="preserve"> in the world economy</w:t>
      </w:r>
      <w:r w:rsidRPr="00B53856">
        <w:t xml:space="preserve"> got started in earnest in the </w:t>
      </w:r>
      <w:r>
        <w:t>1990s</w:t>
      </w:r>
      <w:r w:rsidRPr="00B53856">
        <w:t>, with rising cross-border financial flows among industrial economies and between industrial and developing economies.</w:t>
      </w:r>
      <w:r w:rsidR="00335FC1">
        <w:rPr>
          <w:rStyle w:val="FootnoteReference"/>
        </w:rPr>
        <w:footnoteReference w:id="2"/>
      </w:r>
      <w:r w:rsidRPr="00B53856">
        <w:t xml:space="preserve"> This was spurred by liberalization of capital controls in many of these </w:t>
      </w:r>
      <w:r w:rsidRPr="00B53856">
        <w:lastRenderedPageBreak/>
        <w:t>countries</w:t>
      </w:r>
      <w:r>
        <w:t xml:space="preserve">. </w:t>
      </w:r>
      <w:r w:rsidR="00970FB1">
        <w:t xml:space="preserve">It is useful to </w:t>
      </w:r>
      <w:r w:rsidR="00B3693B" w:rsidRPr="00970FB1">
        <w:t xml:space="preserve"> </w:t>
      </w:r>
      <w:r w:rsidR="00970FB1">
        <w:t xml:space="preserve"> </w:t>
      </w:r>
      <w:r w:rsidR="00DA44BB" w:rsidRPr="00970FB1">
        <w:t>begin with</w:t>
      </w:r>
      <w:r w:rsidR="008207F3" w:rsidRPr="00970FB1">
        <w:t xml:space="preserve"> a</w:t>
      </w:r>
      <w:r w:rsidR="00970FB1">
        <w:t xml:space="preserve"> standard </w:t>
      </w:r>
      <w:r w:rsidR="00B3693B" w:rsidRPr="00970FB1">
        <w:t xml:space="preserve">financial </w:t>
      </w:r>
      <w:r w:rsidR="008207F3" w:rsidRPr="00970FB1">
        <w:t xml:space="preserve">globalization </w:t>
      </w:r>
      <w:r w:rsidR="00B3693B" w:rsidRPr="00970FB1">
        <w:t xml:space="preserve">basic </w:t>
      </w:r>
      <w:r w:rsidR="008207F3" w:rsidRPr="00970FB1">
        <w:t>benchmark. Complete</w:t>
      </w:r>
      <w:r w:rsidR="000332C8" w:rsidRPr="00970FB1">
        <w:t xml:space="preserve"> international financial integration requires that in the long run (when prices adjust to various shocks and markets clear) the following arbitrage equation holds. </w:t>
      </w:r>
    </w:p>
    <w:p w14:paraId="18392A44" w14:textId="15DEA8D1" w:rsidR="000332C8" w:rsidRPr="00970FB1" w:rsidRDefault="00481979" w:rsidP="00E03E2B">
      <w:pPr>
        <w:pStyle w:val="1"/>
        <w:rPr>
          <w:rFonts w:eastAsia="Times New Roman"/>
        </w:rPr>
      </w:pPr>
      <m:oMathPara>
        <m:oMath>
          <m:d>
            <m:dPr>
              <m:ctrlPr>
                <w:rPr>
                  <w:rFonts w:ascii="Cambria Math" w:hAnsi="Cambria Math"/>
                </w:rPr>
              </m:ctrlPr>
            </m:dPr>
            <m:e>
              <m:r>
                <m:rPr>
                  <m:sty m:val="p"/>
                </m:rPr>
                <w:rPr>
                  <w:rFonts w:ascii="Cambria Math" w:hAnsi="Cambria Math"/>
                </w:rPr>
                <m:t>1</m:t>
              </m:r>
            </m:e>
          </m:d>
          <m:r>
            <m:rPr>
              <m:sty m:val="p"/>
            </m:rPr>
            <w:rPr>
              <w:rFonts w:ascii="Cambria Math" w:hAnsi="Cambria Math"/>
            </w:rPr>
            <m:t xml:space="preserve">       1+</m:t>
          </m:r>
          <m:sSubSup>
            <m:sSubSupPr>
              <m:ctrlPr>
                <w:rPr>
                  <w:rFonts w:ascii="Cambria Math" w:hAnsi="Cambria Math"/>
                </w:rPr>
              </m:ctrlPr>
            </m:sSubSupPr>
            <m:e>
              <m:r>
                <w:rPr>
                  <w:rFonts w:ascii="Cambria Math" w:hAnsi="Cambria Math"/>
                </w:rPr>
                <m:t>r</m:t>
              </m:r>
            </m:e>
            <m:sub>
              <m:r>
                <w:rPr>
                  <w:rFonts w:ascii="Cambria Math" w:hAnsi="Cambria Math"/>
                </w:rPr>
                <m:t>t</m:t>
              </m:r>
            </m:sub>
            <m:sup>
              <m:r>
                <w:rPr>
                  <w:rFonts w:ascii="Cambria Math" w:hAnsi="Cambria Math"/>
                </w:rPr>
                <m:t>US</m:t>
              </m:r>
            </m:sup>
          </m:sSubSup>
          <m:r>
            <m:rPr>
              <m:sty m:val="p"/>
            </m:rPr>
            <w:rPr>
              <w:rFonts w:ascii="Cambria Math" w:hAnsi="Cambria Math"/>
            </w:rPr>
            <m:t>=</m:t>
          </m:r>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r</m:t>
                  </m:r>
                </m:e>
                <m:sub>
                  <m:r>
                    <w:rPr>
                      <w:rFonts w:ascii="Cambria Math" w:hAnsi="Cambria Math"/>
                    </w:rPr>
                    <m:t>t</m:t>
                  </m:r>
                </m:sub>
                <m:sup>
                  <m:r>
                    <w:rPr>
                      <w:rFonts w:ascii="Cambria Math" w:hAnsi="Cambria Math"/>
                    </w:rPr>
                    <m:t>i</m:t>
                  </m:r>
                </m:sup>
              </m:sSubSup>
            </m:e>
          </m:d>
          <m:f>
            <m:fPr>
              <m:ctrlPr>
                <w:rPr>
                  <w:rFonts w:ascii="Cambria Math" w:eastAsia="Times New Roman" w:hAnsi="Cambria Math"/>
                </w:rPr>
              </m:ctrlPr>
            </m:fPr>
            <m:num>
              <m:sSub>
                <m:sSubPr>
                  <m:ctrlPr>
                    <w:rPr>
                      <w:rFonts w:ascii="Cambria Math" w:hAnsi="Cambria Math"/>
                    </w:rPr>
                  </m:ctrlPr>
                </m:sSubPr>
                <m:e>
                  <m:r>
                    <w:rPr>
                      <w:rFonts w:ascii="Cambria Math" w:hAnsi="Cambria Math"/>
                    </w:rPr>
                    <m:t>q</m:t>
                  </m:r>
                </m:e>
                <m:sub>
                  <m:f>
                    <m:fPr>
                      <m:type m:val="lin"/>
                      <m:ctrlPr>
                        <w:rPr>
                          <w:rFonts w:ascii="Cambria Math" w:hAnsi="Cambria Math"/>
                        </w:rPr>
                      </m:ctrlPr>
                    </m:fPr>
                    <m:num>
                      <m:r>
                        <w:rPr>
                          <w:rFonts w:ascii="Cambria Math" w:hAnsi="Cambria Math"/>
                        </w:rPr>
                        <m:t>i</m:t>
                      </m:r>
                    </m:num>
                    <m:den>
                      <m:r>
                        <w:rPr>
                          <w:rFonts w:ascii="Cambria Math" w:hAnsi="Cambria Math"/>
                        </w:rPr>
                        <m:t>US</m:t>
                      </m:r>
                    </m:den>
                  </m:f>
                  <m:r>
                    <m:rPr>
                      <m:sty m:val="p"/>
                    </m:rPr>
                    <w:rPr>
                      <w:rFonts w:ascii="Cambria Math" w:hAnsi="Cambria Math"/>
                    </w:rPr>
                    <m:t xml:space="preserve">, </m:t>
                  </m:r>
                  <m:r>
                    <w:rPr>
                      <w:rFonts w:ascii="Cambria Math" w:hAnsi="Cambria Math"/>
                    </w:rPr>
                    <m:t>t</m:t>
                  </m:r>
                  <m:r>
                    <m:rPr>
                      <m:sty m:val="p"/>
                    </m:rPr>
                    <w:rPr>
                      <w:rFonts w:ascii="Cambria Math" w:hAnsi="Cambria Math"/>
                    </w:rPr>
                    <m:t>+1</m:t>
                  </m:r>
                </m:sub>
              </m:sSub>
            </m:num>
            <m:den>
              <m:sSub>
                <m:sSubPr>
                  <m:ctrlPr>
                    <w:rPr>
                      <w:rFonts w:ascii="Cambria Math" w:hAnsi="Cambria Math"/>
                    </w:rPr>
                  </m:ctrlPr>
                </m:sSubPr>
                <m:e>
                  <m:r>
                    <w:rPr>
                      <w:rFonts w:ascii="Cambria Math" w:hAnsi="Cambria Math"/>
                    </w:rPr>
                    <m:t>q</m:t>
                  </m:r>
                </m:e>
                <m:sub>
                  <m:f>
                    <m:fPr>
                      <m:type m:val="lin"/>
                      <m:ctrlPr>
                        <w:rPr>
                          <w:rFonts w:ascii="Cambria Math" w:hAnsi="Cambria Math"/>
                        </w:rPr>
                      </m:ctrlPr>
                    </m:fPr>
                    <m:num>
                      <m:r>
                        <w:rPr>
                          <w:rFonts w:ascii="Cambria Math" w:hAnsi="Cambria Math"/>
                        </w:rPr>
                        <m:t>i</m:t>
                      </m:r>
                    </m:num>
                    <m:den>
                      <m:r>
                        <w:rPr>
                          <w:rFonts w:ascii="Cambria Math" w:hAnsi="Cambria Math"/>
                        </w:rPr>
                        <m:t>US</m:t>
                      </m:r>
                    </m:den>
                  </m:f>
                  <m:r>
                    <m:rPr>
                      <m:sty m:val="p"/>
                    </m:rPr>
                    <w:rPr>
                      <w:rFonts w:ascii="Cambria Math" w:hAnsi="Cambria Math"/>
                    </w:rPr>
                    <m:t xml:space="preserve">, </m:t>
                  </m:r>
                  <m:r>
                    <w:rPr>
                      <w:rFonts w:ascii="Cambria Math" w:hAnsi="Cambria Math"/>
                    </w:rPr>
                    <m:t>t</m:t>
                  </m:r>
                </m:sub>
              </m:sSub>
            </m:den>
          </m:f>
          <m:r>
            <w:rPr>
              <w:rFonts w:ascii="Cambria Math" w:eastAsia="Times New Roman" w:hAnsi="Cambria Math"/>
            </w:rPr>
            <m:t xml:space="preserve"> ,</m:t>
          </m:r>
        </m:oMath>
      </m:oMathPara>
    </w:p>
    <w:p w14:paraId="64172487" w14:textId="7F6AE90B" w:rsidR="000332C8" w:rsidRPr="00970FB1" w:rsidRDefault="000332C8" w:rsidP="00E03E2B">
      <w:pPr>
        <w:pStyle w:val="1"/>
        <w:rPr>
          <w:rFonts w:eastAsia="Times New Roman"/>
        </w:rPr>
      </w:pPr>
      <w:r w:rsidRPr="00970FB1">
        <w:rPr>
          <w:rFonts w:eastAsia="Times New Roman"/>
        </w:rPr>
        <w:t>Where</w:t>
      </w:r>
      <w:r w:rsidR="00751F16" w:rsidRPr="00970FB1">
        <w:rPr>
          <w:rFonts w:eastAsia="Times New Roman"/>
        </w:rPr>
        <w:t xml:space="preserve"> US serves as a benchmark, </w:t>
      </w:r>
      <w:r w:rsidRPr="00970FB1">
        <w:rPr>
          <w:rFonts w:eastAsia="Times New Roman"/>
        </w:rPr>
        <w:t xml:space="preserve"> </w:t>
      </w:r>
      <m:oMath>
        <m:r>
          <w:rPr>
            <w:rFonts w:ascii="Cambria Math" w:eastAsia="Times New Roman" w:hAnsi="Cambria Math"/>
          </w:rPr>
          <m:t>i</m:t>
        </m:r>
      </m:oMath>
      <w:r w:rsidRPr="00970FB1">
        <w:rPr>
          <w:rFonts w:eastAsia="Times New Roman"/>
        </w:rPr>
        <w:t xml:space="preserve"> stands for</w:t>
      </w:r>
      <w:r w:rsidR="00751F16" w:rsidRPr="00970FB1">
        <w:rPr>
          <w:rFonts w:eastAsia="Times New Roman"/>
        </w:rPr>
        <w:t xml:space="preserve"> a country,</w:t>
      </w:r>
      <w:r w:rsidRPr="00970FB1">
        <w:rPr>
          <w:rFonts w:eastAsia="Times New Roman"/>
        </w:rPr>
        <w:t xml:space="preserve"> and q stands for the real exchange rate </w:t>
      </w:r>
      <w:r w:rsidR="005A5A4C" w:rsidRPr="00970FB1">
        <w:rPr>
          <w:rFonts w:eastAsia="Times New Roman"/>
          <w:i/>
          <w:iCs/>
        </w:rPr>
        <w:t>Vis</w:t>
      </w:r>
      <w:r w:rsidRPr="00970FB1">
        <w:rPr>
          <w:rFonts w:eastAsia="Times New Roman"/>
          <w:i/>
          <w:iCs/>
        </w:rPr>
        <w:t xml:space="preserve"> a </w:t>
      </w:r>
      <w:r w:rsidR="005A5A4C" w:rsidRPr="00970FB1">
        <w:rPr>
          <w:rFonts w:eastAsia="Times New Roman"/>
          <w:i/>
          <w:iCs/>
        </w:rPr>
        <w:t>Vis</w:t>
      </w:r>
      <w:r w:rsidRPr="00970FB1">
        <w:rPr>
          <w:rFonts w:eastAsia="Times New Roman"/>
        </w:rPr>
        <w:t xml:space="preserve"> the US dollar</w:t>
      </w:r>
      <w:r w:rsidRPr="00970FB1">
        <w:rPr>
          <w:rStyle w:val="FootnoteReference"/>
          <w:rFonts w:eastAsia="Times New Roman"/>
        </w:rPr>
        <w:footnoteReference w:id="3"/>
      </w:r>
      <w:r w:rsidRPr="00970FB1">
        <w:rPr>
          <w:rFonts w:eastAsia="Times New Roman"/>
        </w:rPr>
        <w:t>:</w:t>
      </w:r>
    </w:p>
    <w:p w14:paraId="66E1473A" w14:textId="23856187" w:rsidR="000332C8" w:rsidRPr="009948BF" w:rsidRDefault="00481979" w:rsidP="00E03E2B">
      <w:pPr>
        <w:pStyle w:val="1"/>
      </w:pPr>
      <m:oMathPara>
        <m:oMath>
          <m:sSubSup>
            <m:sSubSupPr>
              <m:ctrlPr>
                <w:rPr>
                  <w:rFonts w:ascii="Cambria Math" w:hAnsi="Cambria Math"/>
                </w:rPr>
              </m:ctrlPr>
            </m:sSubSupPr>
            <m:e>
              <m:d>
                <m:dPr>
                  <m:ctrlPr>
                    <w:rPr>
                      <w:rFonts w:ascii="Cambria Math" w:hAnsi="Cambria Math"/>
                      <w:i/>
                    </w:rPr>
                  </m:ctrlPr>
                </m:dPr>
                <m:e>
                  <m:r>
                    <w:rPr>
                      <w:rFonts w:ascii="Cambria Math" w:hAnsi="Cambria Math"/>
                    </w:rPr>
                    <m:t>2</m:t>
                  </m:r>
                </m:e>
              </m:d>
              <m:r>
                <w:rPr>
                  <w:rFonts w:ascii="Cambria Math" w:hAnsi="Cambria Math"/>
                </w:rPr>
                <m:t xml:space="preserve">        q</m:t>
              </m:r>
            </m:e>
            <m:sub>
              <m:f>
                <m:fPr>
                  <m:type m:val="lin"/>
                  <m:ctrlPr>
                    <w:rPr>
                      <w:rFonts w:ascii="Cambria Math" w:hAnsi="Cambria Math"/>
                    </w:rPr>
                  </m:ctrlPr>
                </m:fPr>
                <m:num>
                  <m:r>
                    <w:rPr>
                      <w:rFonts w:ascii="Cambria Math" w:hAnsi="Cambria Math"/>
                    </w:rPr>
                    <m:t>i</m:t>
                  </m:r>
                </m:num>
                <m:den>
                  <m:r>
                    <w:rPr>
                      <w:rFonts w:ascii="Cambria Math" w:hAnsi="Cambria Math"/>
                    </w:rPr>
                    <m:t>US</m:t>
                  </m:r>
                </m:den>
              </m:f>
              <m:r>
                <m:rPr>
                  <m:sty m:val="p"/>
                </m:rPr>
                <w:rPr>
                  <w:rFonts w:ascii="Cambria Math" w:hAnsi="Cambria Math"/>
                </w:rPr>
                <m:t xml:space="preserve">, </m:t>
              </m:r>
              <m:r>
                <w:rPr>
                  <w:rFonts w:ascii="Cambria Math" w:hAnsi="Cambria Math"/>
                </w:rPr>
                <m:t>t</m:t>
              </m:r>
            </m:sub>
            <m:sup>
              <m:r>
                <w:rPr>
                  <w:rFonts w:ascii="Cambria Math" w:hAnsi="Cambria Math"/>
                </w:rPr>
                <m:t>t</m:t>
              </m:r>
            </m:sup>
          </m:sSubSup>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E</m:t>
              </m:r>
            </m:e>
            <m:sub>
              <m:f>
                <m:fPr>
                  <m:type m:val="lin"/>
                  <m:ctrlPr>
                    <w:rPr>
                      <w:rFonts w:ascii="Cambria Math" w:eastAsia="Times New Roman" w:hAnsi="Cambria Math"/>
                    </w:rPr>
                  </m:ctrlPr>
                </m:fPr>
                <m:num>
                  <m:r>
                    <w:rPr>
                      <w:rFonts w:ascii="Cambria Math" w:eastAsia="Times New Roman" w:hAnsi="Cambria Math"/>
                    </w:rPr>
                    <m:t>i</m:t>
                  </m:r>
                </m:num>
                <m:den>
                  <m:r>
                    <w:rPr>
                      <w:rFonts w:ascii="Cambria Math" w:eastAsia="Times New Roman" w:hAnsi="Cambria Math"/>
                    </w:rPr>
                    <m:t>US</m:t>
                  </m:r>
                </m:den>
              </m:f>
              <m:r>
                <m:rPr>
                  <m:sty m:val="p"/>
                </m:rPr>
                <w:rPr>
                  <w:rFonts w:ascii="Cambria Math" w:eastAsia="Times New Roman" w:hAnsi="Cambria Math"/>
                </w:rPr>
                <m:t>,</m:t>
              </m:r>
              <m:r>
                <w:rPr>
                  <w:rFonts w:ascii="Cambria Math" w:eastAsia="Times New Roman" w:hAnsi="Cambria Math"/>
                </w:rPr>
                <m:t>t</m:t>
              </m:r>
            </m:sub>
          </m:sSub>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US</m:t>
                  </m:r>
                  <m:r>
                    <m:rPr>
                      <m:sty m:val="p"/>
                    </m:rPr>
                    <w:rPr>
                      <w:rFonts w:ascii="Cambria Math" w:eastAsia="Times New Roman" w:hAnsi="Cambria Math"/>
                    </w:rPr>
                    <m:t>,</m:t>
                  </m:r>
                  <m:r>
                    <w:rPr>
                      <w:rFonts w:ascii="Cambria Math" w:eastAsia="Times New Roman" w:hAnsi="Cambria Math"/>
                    </w:rPr>
                    <m:t>t</m:t>
                  </m:r>
                </m:sub>
              </m:sSub>
            </m:num>
            <m:den>
              <m:sSub>
                <m:sSubPr>
                  <m:ctrlPr>
                    <w:rPr>
                      <w:rFonts w:ascii="Cambria Math" w:eastAsia="Times New Roman" w:hAnsi="Cambria Math"/>
                    </w:rPr>
                  </m:ctrlPr>
                </m:sSubPr>
                <m:e>
                  <m:r>
                    <w:rPr>
                      <w:rFonts w:ascii="Cambria Math" w:eastAsia="Times New Roman" w:hAnsi="Cambria Math"/>
                    </w:rPr>
                    <m:t>P</m:t>
                  </m:r>
                </m:e>
                <m:sub>
                  <m:r>
                    <w:rPr>
                      <w:rFonts w:ascii="Cambria Math" w:eastAsia="Times New Roman" w:hAnsi="Cambria Math"/>
                    </w:rPr>
                    <m:t>i</m:t>
                  </m:r>
                  <m:r>
                    <m:rPr>
                      <m:sty m:val="p"/>
                    </m:rPr>
                    <w:rPr>
                      <w:rFonts w:ascii="Cambria Math" w:eastAsia="Times New Roman" w:hAnsi="Cambria Math"/>
                    </w:rPr>
                    <m:t>,</m:t>
                  </m:r>
                  <m:r>
                    <w:rPr>
                      <w:rFonts w:ascii="Cambria Math" w:eastAsia="Times New Roman" w:hAnsi="Cambria Math"/>
                    </w:rPr>
                    <m:t>t</m:t>
                  </m:r>
                </m:sub>
              </m:sSub>
            </m:den>
          </m:f>
          <m:r>
            <w:rPr>
              <w:rFonts w:ascii="Cambria Math" w:eastAsia="Times New Roman" w:hAnsi="Cambria Math"/>
            </w:rPr>
            <m:t xml:space="preserve"> ,</m:t>
          </m:r>
        </m:oMath>
      </m:oMathPara>
    </w:p>
    <w:p w14:paraId="7E7FD09D" w14:textId="77777777" w:rsidR="009948BF" w:rsidRDefault="009948BF" w:rsidP="00E03E2B">
      <w:pPr>
        <w:pStyle w:val="1"/>
      </w:pPr>
    </w:p>
    <w:p w14:paraId="08731944" w14:textId="071A59EA" w:rsidR="009948BF" w:rsidRPr="000F53F5" w:rsidRDefault="009948BF" w:rsidP="00E03E2B">
      <w:pPr>
        <w:pStyle w:val="1"/>
      </w:pPr>
      <w:r w:rsidRPr="000F53F5">
        <w:lastRenderedPageBreak/>
        <w:t xml:space="preserve">The symbol </w:t>
      </w:r>
      <m:oMath>
        <m:r>
          <w:rPr>
            <w:rFonts w:ascii="Cambria Math" w:hAnsi="Cambria Math"/>
          </w:rPr>
          <m:t>E</m:t>
        </m:r>
      </m:oMath>
      <w:r w:rsidRPr="000F53F5">
        <w:t xml:space="preserve"> stands for the nominal exchange rate, </w:t>
      </w:r>
      <w:r w:rsidR="005A5A4C" w:rsidRPr="000F53F5">
        <w:t>Vis</w:t>
      </w:r>
      <w:r w:rsidRPr="000F53F5">
        <w:t xml:space="preserve"> a </w:t>
      </w:r>
      <w:r w:rsidR="005A5A4C" w:rsidRPr="000F53F5">
        <w:t>Vis</w:t>
      </w:r>
      <w:r w:rsidRPr="000F53F5">
        <w:t xml:space="preserve"> the US dollar; and </w:t>
      </w:r>
      <m:oMath>
        <m:r>
          <w:rPr>
            <w:rFonts w:ascii="Cambria Math" w:hAnsi="Cambria Math"/>
          </w:rPr>
          <m:t>P</m:t>
        </m:r>
      </m:oMath>
      <w:r w:rsidRPr="000F53F5">
        <w:t xml:space="preserve"> stands for the price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332C8" w:rsidRPr="00970FB1" w14:paraId="2E38D9E6" w14:textId="77777777" w:rsidTr="005A3684">
        <w:trPr>
          <w:cantSplit/>
        </w:trPr>
        <w:tc>
          <w:tcPr>
            <w:tcW w:w="9360" w:type="dxa"/>
          </w:tcPr>
          <w:p w14:paraId="0C48E47B" w14:textId="079A3E86" w:rsidR="00FF61BE" w:rsidRDefault="00751F16" w:rsidP="00E03E2B">
            <w:pPr>
              <w:pStyle w:val="1"/>
              <w:rPr>
                <w:rFonts w:eastAsia="Times New Roman"/>
                <w:lang w:bidi="he-IL"/>
              </w:rPr>
            </w:pPr>
            <w:r w:rsidRPr="00970FB1">
              <w:rPr>
                <w:rFonts w:eastAsia="Times New Roman"/>
                <w:lang w:bidi="he-IL"/>
              </w:rPr>
              <w:lastRenderedPageBreak/>
              <w:t>To demonstrate trends in</w:t>
            </w:r>
            <w:r w:rsidR="000F53F5">
              <w:rPr>
                <w:rFonts w:eastAsia="Times New Roman"/>
                <w:lang w:bidi="he-IL"/>
              </w:rPr>
              <w:t xml:space="preserve"> this </w:t>
            </w:r>
            <w:r w:rsidR="00DA44BB">
              <w:rPr>
                <w:rFonts w:eastAsia="Times New Roman"/>
                <w:lang w:bidi="he-IL"/>
              </w:rPr>
              <w:t>indicator of</w:t>
            </w:r>
            <w:r w:rsidR="000F53F5">
              <w:rPr>
                <w:rFonts w:eastAsia="Times New Roman"/>
                <w:lang w:bidi="he-IL"/>
              </w:rPr>
              <w:t xml:space="preserve"> </w:t>
            </w:r>
            <w:r w:rsidR="00DA44BB">
              <w:rPr>
                <w:rFonts w:eastAsia="Times New Roman"/>
                <w:lang w:bidi="he-IL"/>
              </w:rPr>
              <w:t xml:space="preserve">recent </w:t>
            </w:r>
            <w:r w:rsidR="00DA44BB" w:rsidRPr="00970FB1">
              <w:rPr>
                <w:rFonts w:eastAsia="Times New Roman"/>
                <w:lang w:bidi="he-IL"/>
              </w:rPr>
              <w:t>financial</w:t>
            </w:r>
            <w:r w:rsidRPr="00970FB1">
              <w:rPr>
                <w:rFonts w:eastAsia="Times New Roman"/>
                <w:lang w:bidi="he-IL"/>
              </w:rPr>
              <w:t xml:space="preserve"> globalization, </w:t>
            </w:r>
            <w:r w:rsidR="00E86E2C">
              <w:rPr>
                <w:rFonts w:eastAsia="Times New Roman"/>
                <w:lang w:bidi="he-IL"/>
              </w:rPr>
              <w:t>Figure 1</w:t>
            </w:r>
            <w:r w:rsidR="000332C8" w:rsidRPr="00970FB1">
              <w:rPr>
                <w:rFonts w:eastAsia="Times New Roman"/>
                <w:lang w:bidi="he-IL"/>
              </w:rPr>
              <w:t xml:space="preserve"> plots the graphs of the real-interest-rate, adjusted for real exchange rate changes, the yields on three-month government bonds for</w:t>
            </w:r>
            <w:r w:rsidR="000332C8" w:rsidRPr="00970FB1">
              <w:rPr>
                <w:rFonts w:eastAsia="Times New Roman"/>
              </w:rPr>
              <w:t xml:space="preserve"> Israel, Canada, Germany and the United Kingdom, and the yields </w:t>
            </w:r>
            <w:r w:rsidR="000332C8" w:rsidRPr="00970FB1">
              <w:rPr>
                <w:rFonts w:eastAsia="Times New Roman"/>
                <w:lang w:bidi="he-IL"/>
              </w:rPr>
              <w:t>on three-month US government bonds. International financial integration generates more synchronized country-specific yields. Time series are</w:t>
            </w:r>
            <w:r w:rsidR="003B3A2A">
              <w:rPr>
                <w:rFonts w:eastAsia="Times New Roman"/>
                <w:lang w:bidi="he-IL"/>
              </w:rPr>
              <w:t xml:space="preserve"> </w:t>
            </w:r>
            <w:r w:rsidR="000332C8" w:rsidRPr="00970FB1">
              <w:rPr>
                <w:rFonts w:eastAsia="Times New Roman"/>
                <w:lang w:bidi="he-IL"/>
              </w:rPr>
              <w:t xml:space="preserve"> filtered to wash out short-run idiosyncratic fluctuations. </w:t>
            </w:r>
          </w:p>
          <w:p w14:paraId="42847A23" w14:textId="589D3C87" w:rsidR="000332C8" w:rsidRPr="00970FB1" w:rsidRDefault="000332C8" w:rsidP="00E03E2B">
            <w:pPr>
              <w:pStyle w:val="1"/>
              <w:rPr>
                <w:noProof/>
              </w:rPr>
            </w:pPr>
            <w:r w:rsidRPr="00970FB1">
              <w:rPr>
                <w:rStyle w:val="tablefigureheaderChar"/>
                <w:sz w:val="24"/>
                <w:szCs w:val="24"/>
              </w:rPr>
              <w:t xml:space="preserve">Figure  </w:t>
            </w:r>
            <w:r w:rsidR="00E86E2C">
              <w:rPr>
                <w:rStyle w:val="tablefigureheaderChar"/>
                <w:sz w:val="24"/>
                <w:szCs w:val="24"/>
              </w:rPr>
              <w:t>1</w:t>
            </w:r>
            <w:r w:rsidRPr="00970FB1">
              <w:rPr>
                <w:rStyle w:val="tablefigureheaderChar"/>
                <w:sz w:val="24"/>
                <w:szCs w:val="24"/>
              </w:rPr>
              <w:t>: Gross Real Interest Rate Adjusted for Real Exchange Rate Changes (US =1.00)</w:t>
            </w:r>
            <w:r w:rsidRPr="00970FB1">
              <w:rPr>
                <w:noProof/>
              </w:rPr>
              <w:t xml:space="preserve"> </w:t>
            </w:r>
            <w:r w:rsidRPr="00970FB1">
              <w:rPr>
                <w:noProof/>
                <w:lang w:bidi="he-IL"/>
              </w:rPr>
              <w:drawing>
                <wp:inline distT="0" distB="0" distL="0" distR="0" wp14:anchorId="560C0892" wp14:editId="26B1B5D6">
                  <wp:extent cx="5578998" cy="3849370"/>
                  <wp:effectExtent l="0" t="0" r="3175"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4E55A5" w14:textId="77777777" w:rsidR="000332C8" w:rsidRPr="00970FB1" w:rsidRDefault="000332C8" w:rsidP="00E03E2B">
            <w:pPr>
              <w:pStyle w:val="1"/>
            </w:pPr>
            <w:r w:rsidRPr="00970FB1">
              <w:t xml:space="preserve">Note: Series are HP-filtered. Monthly data are shown in the background. </w:t>
            </w:r>
          </w:p>
          <w:p w14:paraId="2B389F57" w14:textId="77777777" w:rsidR="000332C8" w:rsidRPr="00970FB1" w:rsidRDefault="000332C8" w:rsidP="00E03E2B">
            <w:pPr>
              <w:pStyle w:val="1"/>
            </w:pPr>
            <w:r w:rsidRPr="00970FB1">
              <w:lastRenderedPageBreak/>
              <w:t>Source: Stats Bureau, FERD, World Bank, Real-exchange-rate adjusted, yields on three-month government bonds for Israel, Canada, Germany and the United Kingdom, and the yields on three-month US government bonds.</w:t>
            </w:r>
          </w:p>
          <w:p w14:paraId="29F42092" w14:textId="77777777" w:rsidR="000332C8" w:rsidRPr="00970FB1" w:rsidRDefault="000332C8" w:rsidP="00E03E2B">
            <w:pPr>
              <w:pStyle w:val="1"/>
            </w:pPr>
          </w:p>
          <w:p w14:paraId="70FB4B97" w14:textId="77777777" w:rsidR="000F53F5" w:rsidRPr="00970FB1" w:rsidRDefault="000F53F5" w:rsidP="00E03E2B">
            <w:pPr>
              <w:pStyle w:val="1"/>
              <w:rPr>
                <w:rFonts w:eastAsia="Times New Roman"/>
                <w:lang w:bidi="he-IL"/>
              </w:rPr>
            </w:pPr>
            <w:r w:rsidRPr="00970FB1">
              <w:rPr>
                <w:rFonts w:eastAsia="Times New Roman"/>
                <w:lang w:bidi="he-IL"/>
              </w:rPr>
              <w:t>Figure</w:t>
            </w:r>
            <w:r>
              <w:rPr>
                <w:rFonts w:eastAsia="Times New Roman"/>
                <w:lang w:bidi="he-IL"/>
              </w:rPr>
              <w:t xml:space="preserve"> 1</w:t>
            </w:r>
            <w:r w:rsidRPr="00970FB1">
              <w:rPr>
                <w:rFonts w:eastAsia="Times New Roman"/>
                <w:lang w:bidi="he-IL"/>
              </w:rPr>
              <w:t xml:space="preserve">  demonstrates </w:t>
            </w:r>
            <w:r>
              <w:rPr>
                <w:rFonts w:eastAsia="Times New Roman"/>
                <w:lang w:bidi="he-IL"/>
              </w:rPr>
              <w:t>vividly</w:t>
            </w:r>
            <w:r w:rsidRPr="00970FB1">
              <w:rPr>
                <w:rFonts w:eastAsia="Times New Roman"/>
                <w:lang w:bidi="he-IL"/>
              </w:rPr>
              <w:t xml:space="preserve"> that in the late 1990s and early 2000s </w:t>
            </w:r>
            <w:r w:rsidRPr="00C9268F">
              <w:rPr>
                <w:rStyle w:val="tablefigureheaderChar"/>
                <w:b w:val="0"/>
                <w:bCs w:val="0"/>
                <w:sz w:val="24"/>
                <w:szCs w:val="24"/>
              </w:rPr>
              <w:t>real interest rate, adjusted for real exchange rate of</w:t>
            </w:r>
            <w:r w:rsidRPr="00970FB1">
              <w:rPr>
                <w:rStyle w:val="tablefigureheaderChar"/>
                <w:b w:val="0"/>
                <w:bCs w:val="0"/>
                <w:sz w:val="24"/>
                <w:szCs w:val="24"/>
              </w:rPr>
              <w:t xml:space="preserve"> </w:t>
            </w:r>
            <w:r w:rsidRPr="00970FB1">
              <w:rPr>
                <w:rFonts w:eastAsia="Times New Roman"/>
              </w:rPr>
              <w:t>Canada, Germany, Israel,  and the United Kingdom</w:t>
            </w:r>
            <w:r w:rsidRPr="00970FB1">
              <w:rPr>
                <w:rStyle w:val="tablefigureheaderChar"/>
                <w:b w:val="0"/>
                <w:bCs w:val="0"/>
                <w:sz w:val="24"/>
                <w:szCs w:val="24"/>
              </w:rPr>
              <w:t xml:space="preserve"> </w:t>
            </w:r>
            <w:r w:rsidRPr="00970FB1">
              <w:rPr>
                <w:rFonts w:eastAsia="Times New Roman"/>
                <w:lang w:bidi="he-IL"/>
              </w:rPr>
              <w:t>converged towards  the US real interest rate; implying that their financial markets integrated significantly into the world financial markets.</w:t>
            </w:r>
          </w:p>
          <w:p w14:paraId="0CFF0393" w14:textId="0CDD8087" w:rsidR="00C9268F" w:rsidRPr="00C9268F" w:rsidRDefault="0007360D" w:rsidP="00C9268F">
            <w:pPr>
              <w:pStyle w:val="1"/>
              <w:rPr>
                <w:b/>
                <w:bCs/>
              </w:rPr>
            </w:pPr>
            <w:r>
              <w:rPr>
                <w:b/>
                <w:bCs/>
              </w:rPr>
              <w:t>III.</w:t>
            </w:r>
            <w:r w:rsidR="00C9268F">
              <w:rPr>
                <w:b/>
                <w:bCs/>
              </w:rPr>
              <w:t xml:space="preserve"> </w:t>
            </w:r>
            <w:r w:rsidR="00C9268F" w:rsidRPr="00C9268F">
              <w:rPr>
                <w:b/>
                <w:bCs/>
              </w:rPr>
              <w:t>Tax Competition: Evidence</w:t>
            </w:r>
          </w:p>
        </w:tc>
      </w:tr>
    </w:tbl>
    <w:p w14:paraId="658C8E60" w14:textId="3FEADA18" w:rsidR="00CB0C94" w:rsidRDefault="000F53F5" w:rsidP="00717344">
      <w:pPr>
        <w:pStyle w:val="1"/>
      </w:pPr>
      <w:r>
        <w:lastRenderedPageBreak/>
        <w:t xml:space="preserve">     </w:t>
      </w:r>
      <w:r w:rsidR="00126F46" w:rsidRPr="00970FB1">
        <w:t>Financial globalization triggers</w:t>
      </w:r>
      <w:r w:rsidR="00CB0C94" w:rsidRPr="00970FB1">
        <w:t xml:space="preserve"> tax competition among countries, and the possibility of a “race to the bottom”. As a result, the tax burden may shift from the highly mobile factors (e.g. capital and top-skilled labor) to the weakly mobile factors (e.g. low-skill labor). This shift has first-order implications for both the functional and the size distribution of income. A country that imposes high tax rates may push mobile factors (especially capital) abroad where the country cannot effectively tax them, eroding its own tax base and lowering domestic economic activity at the same time.</w:t>
      </w:r>
      <w:r w:rsidR="00B3693B" w:rsidRPr="00970FB1">
        <w:t xml:space="preserve"> International tax competition and border tax adjustments of income tax have regained recent  public and scholarly attention since the  legislation of </w:t>
      </w:r>
      <w:r w:rsidR="00B3693B" w:rsidRPr="00970FB1">
        <w:rPr>
          <w:rFonts w:hint="cs"/>
          <w:rtl/>
        </w:rPr>
        <w:t xml:space="preserve"> </w:t>
      </w:r>
      <w:r w:rsidR="00B3693B" w:rsidRPr="00970FB1">
        <w:t>the  2017 US Tax Bill, centered on  corporate  tax  cut and moving from corporate residence based in the direction of corporate source-based, and curbing</w:t>
      </w:r>
      <w:r w:rsidR="00481979">
        <w:t xml:space="preserve"> </w:t>
      </w:r>
      <w:r w:rsidR="00B3693B" w:rsidRPr="00970FB1">
        <w:t xml:space="preserve"> profit shifting.</w:t>
      </w:r>
      <w:r w:rsidR="00481979">
        <w:rPr>
          <w:rStyle w:val="FootnoteReference"/>
        </w:rPr>
        <w:footnoteReference w:id="4"/>
      </w:r>
      <w:r w:rsidR="00B3693B" w:rsidRPr="00970FB1">
        <w:t xml:space="preserve"> It    may   significantly affect corporate financing and location decisions </w:t>
      </w:r>
      <w:r w:rsidR="00B3693B" w:rsidRPr="00970FB1">
        <w:lastRenderedPageBreak/>
        <w:t>of both US</w:t>
      </w:r>
      <w:r w:rsidR="00481979">
        <w:t>,</w:t>
      </w:r>
      <w:r w:rsidR="00B3693B" w:rsidRPr="00970FB1">
        <w:t xml:space="preserve"> and European</w:t>
      </w:r>
      <w:r w:rsidR="00481979">
        <w:t>,</w:t>
      </w:r>
      <w:r w:rsidR="00B3693B" w:rsidRPr="00970FB1">
        <w:t xml:space="preserve"> multinational groups.</w:t>
      </w:r>
      <w:r w:rsidR="00B3693B" w:rsidRPr="00970FB1">
        <w:rPr>
          <w:rStyle w:val="FootnoteReference"/>
        </w:rPr>
        <w:footnoteReference w:id="5"/>
      </w:r>
      <w:r w:rsidR="00B3693B" w:rsidRPr="00970FB1">
        <w:t xml:space="preserve"> In consequence, the enhanced competitive pressure could result in an erosion of foreign countries’ tax bases and an associated loss in tax revenue triggering a new wave of international tax competition. </w:t>
      </w:r>
      <w:r w:rsidR="00B3693B" w:rsidRPr="00970FB1">
        <w:rPr>
          <w:rStyle w:val="FootnoteReference"/>
        </w:rPr>
        <w:footnoteReference w:id="6"/>
      </w:r>
    </w:p>
    <w:p w14:paraId="433AC90F" w14:textId="77777777" w:rsidR="00A22C1F" w:rsidRPr="00970FB1" w:rsidRDefault="00A22C1F" w:rsidP="00E03E2B">
      <w:pPr>
        <w:pStyle w:val="1"/>
        <w:rPr>
          <w:rFonts w:ascii="dcr10" w:hAnsi="dcr10" w:cs="dcr10"/>
          <w:rtl/>
        </w:rPr>
      </w:pPr>
      <w:r w:rsidRPr="00970FB1">
        <w:rPr>
          <w:noProof/>
          <w:lang w:bidi="he-IL"/>
        </w:rPr>
        <w:lastRenderedPageBreak/>
        <w:drawing>
          <wp:anchor distT="0" distB="0" distL="114300" distR="114300" simplePos="0" relativeHeight="251659264" behindDoc="0" locked="0" layoutInCell="0" allowOverlap="1" wp14:anchorId="39671533" wp14:editId="42A51C98">
            <wp:simplePos x="0" y="0"/>
            <wp:positionH relativeFrom="column">
              <wp:posOffset>-869950</wp:posOffset>
            </wp:positionH>
            <wp:positionV relativeFrom="paragraph">
              <wp:posOffset>1301750</wp:posOffset>
            </wp:positionV>
            <wp:extent cx="8450580" cy="5486400"/>
            <wp:effectExtent l="0" t="0" r="0" b="0"/>
            <wp:wrapTopAndBottom/>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970FB1">
        <w:rPr>
          <w:rFonts w:ascii="Arial" w:hAnsi="Arial" w:cs="Arial"/>
          <w:color w:val="000000"/>
        </w:rPr>
        <w:t xml:space="preserve">Figure </w:t>
      </w:r>
      <w:r>
        <w:rPr>
          <w:rFonts w:ascii="Arial" w:hAnsi="Arial" w:cs="Arial"/>
          <w:color w:val="000000"/>
        </w:rPr>
        <w:t>2</w:t>
      </w:r>
      <w:r w:rsidRPr="00970FB1">
        <w:rPr>
          <w:rFonts w:ascii="Arial" w:hAnsi="Arial" w:cs="Arial"/>
          <w:color w:val="000000"/>
        </w:rPr>
        <w:t xml:space="preserve">: </w:t>
      </w:r>
      <w:r w:rsidRPr="00970FB1">
        <w:t>Hall-Jorgenson</w:t>
      </w:r>
      <w:r w:rsidRPr="00970FB1">
        <w:rPr>
          <w:rFonts w:ascii="Arial" w:hAnsi="Arial" w:cs="Arial"/>
          <w:color w:val="000000"/>
        </w:rPr>
        <w:t xml:space="preserve"> Effective Tax Rates on Corporate Income: Selected EU Countries</w:t>
      </w:r>
    </w:p>
    <w:p w14:paraId="414027BB" w14:textId="77777777" w:rsidR="00A22C1F" w:rsidRPr="00970FB1" w:rsidRDefault="00A22C1F" w:rsidP="00E03E2B">
      <w:pPr>
        <w:pStyle w:val="1"/>
        <w:rPr>
          <w:rFonts w:ascii="dcr10" w:hAnsi="dcr10" w:cs="dcr10"/>
          <w:lang w:val="en-GB"/>
        </w:rPr>
      </w:pPr>
    </w:p>
    <w:p w14:paraId="5540FE42" w14:textId="77777777" w:rsidR="00A22C1F" w:rsidRPr="00970FB1" w:rsidRDefault="00A22C1F" w:rsidP="00E03E2B">
      <w:pPr>
        <w:pStyle w:val="1"/>
        <w:rPr>
          <w:lang w:val="en-GB" w:eastAsia="en-GB"/>
        </w:rPr>
      </w:pPr>
      <w:r w:rsidRPr="00970FB1">
        <w:rPr>
          <w:u w:val="single"/>
          <w:lang w:val="en-GB" w:eastAsia="en-GB"/>
        </w:rPr>
        <w:t>Notes:</w:t>
      </w:r>
      <w:r w:rsidRPr="00970FB1">
        <w:rPr>
          <w:lang w:val="en-GB" w:eastAsia="en-GB"/>
        </w:rPr>
        <w:t xml:space="preserve"> </w:t>
      </w:r>
    </w:p>
    <w:p w14:paraId="01F90121" w14:textId="77777777" w:rsidR="00FF61BE" w:rsidRPr="00970FB1" w:rsidRDefault="00FF61BE" w:rsidP="00E03E2B">
      <w:pPr>
        <w:pStyle w:val="1"/>
      </w:pPr>
    </w:p>
    <w:p w14:paraId="72C363ED" w14:textId="77777777" w:rsidR="00E61958" w:rsidRPr="00970FB1" w:rsidRDefault="00E61958" w:rsidP="00E03E2B">
      <w:pPr>
        <w:pStyle w:val="1"/>
        <w:rPr>
          <w:rFonts w:ascii="dcr10" w:hAnsi="dcr10" w:cs="dcr10"/>
          <w:lang w:val="en-GB"/>
        </w:rPr>
      </w:pPr>
    </w:p>
    <w:p w14:paraId="53877E9B" w14:textId="666FB849" w:rsidR="00CC4AD3" w:rsidRPr="00970FB1" w:rsidRDefault="00CC4AD3" w:rsidP="00E03E2B">
      <w:pPr>
        <w:pStyle w:val="1"/>
        <w:rPr>
          <w:color w:val="000000"/>
          <w:lang w:val="en-GB" w:eastAsia="en-GB"/>
        </w:rPr>
      </w:pPr>
      <w:r w:rsidRPr="00970FB1">
        <w:rPr>
          <w:u w:val="single"/>
          <w:lang w:val="en-GB" w:eastAsia="en-GB"/>
        </w:rPr>
        <w:lastRenderedPageBreak/>
        <w:t>Notes:</w:t>
      </w:r>
      <w:r w:rsidRPr="00970FB1">
        <w:rPr>
          <w:lang w:val="en-GB" w:eastAsia="en-GB"/>
        </w:rPr>
        <w:t xml:space="preserve"> Hall and Jorgenson (1967. Assumptions: Equity finance,   r = 4 %, inflation rate </w:t>
      </w:r>
      <w:r w:rsidRPr="00970FB1">
        <w:sym w:font="Symbol" w:char="F070"/>
      </w:r>
      <w:r w:rsidRPr="00970FB1">
        <w:rPr>
          <w:lang w:val="en-GB" w:eastAsia="en-GB"/>
        </w:rPr>
        <w:t xml:space="preserve"> = 4 %, </w:t>
      </w:r>
      <w:r w:rsidRPr="00970FB1">
        <w:sym w:font="Symbol" w:char="F064"/>
      </w:r>
      <w:r w:rsidRPr="00970FB1">
        <w:rPr>
          <w:lang w:val="en-GB" w:eastAsia="en-GB"/>
        </w:rPr>
        <w:t xml:space="preserve"> = 20 %, </w:t>
      </w:r>
      <w:r w:rsidRPr="00970FB1">
        <w:rPr>
          <w:color w:val="000000"/>
          <w:lang w:val="en-GB" w:eastAsia="en-GB"/>
        </w:rPr>
        <w:t>Normal tax life = 10 years</w:t>
      </w:r>
    </w:p>
    <w:p w14:paraId="1010EC5C" w14:textId="3B24B0B5" w:rsidR="00CC4AD3" w:rsidRPr="00FF61BE" w:rsidRDefault="00CC4AD3" w:rsidP="00E03E2B">
      <w:pPr>
        <w:pStyle w:val="1"/>
        <w:rPr>
          <w:lang w:eastAsia="en-GB"/>
        </w:rPr>
      </w:pPr>
      <w:r w:rsidRPr="00970FB1">
        <w:rPr>
          <w:color w:val="000000"/>
          <w:lang w:val="en-GB" w:eastAsia="en-GB"/>
        </w:rPr>
        <w:t>2.countries (from top to bottom): Finland, Sweden, Germany,  Austria, UK, Belgium Denmark, France, Italy, Luxemburg, Spain, Portugal, Netherlands, Ireland.</w:t>
      </w:r>
      <w:r w:rsidRPr="00970FB1">
        <w:rPr>
          <w:rStyle w:val="FootnoteReference"/>
          <w:rFonts w:ascii="dcr10" w:hAnsi="dcr10" w:cs="dcr10"/>
        </w:rPr>
        <w:t xml:space="preserve"> </w:t>
      </w:r>
      <w:r w:rsidRPr="00970FB1">
        <w:rPr>
          <w:rStyle w:val="FootnoteReference"/>
          <w:rFonts w:ascii="dcr10" w:hAnsi="dcr10" w:cs="dcr10"/>
        </w:rPr>
        <w:footnoteReference w:id="7"/>
      </w:r>
    </w:p>
    <w:p w14:paraId="7448360C" w14:textId="77777777" w:rsidR="00CC4AD3" w:rsidRPr="00970FB1" w:rsidRDefault="00CC4AD3" w:rsidP="00E03E2B">
      <w:pPr>
        <w:pStyle w:val="1"/>
        <w:rPr>
          <w:lang w:val="en-GB"/>
        </w:rPr>
      </w:pPr>
    </w:p>
    <w:p w14:paraId="4CDD5F34" w14:textId="77777777" w:rsidR="00E61958" w:rsidRPr="00970FB1" w:rsidRDefault="00E61958" w:rsidP="00E03E2B">
      <w:pPr>
        <w:pStyle w:val="1"/>
        <w:rPr>
          <w:rFonts w:ascii="dcr10" w:hAnsi="dcr10" w:cs="dcr10"/>
          <w:lang w:val="en-GB"/>
        </w:rPr>
      </w:pPr>
    </w:p>
    <w:p w14:paraId="05AE672D" w14:textId="3B3FA486" w:rsidR="00490FD1" w:rsidRDefault="00490FD1" w:rsidP="00E03E2B">
      <w:pPr>
        <w:pStyle w:val="1"/>
        <w:rPr>
          <w:rFonts w:ascii="dcr10" w:hAnsi="dcr10" w:cs="dcr10"/>
        </w:rPr>
      </w:pPr>
      <w:r w:rsidRPr="00970FB1">
        <w:rPr>
          <w:rFonts w:ascii="dcr10" w:hAnsi="dcr10" w:cs="dcr10"/>
        </w:rPr>
        <w:t>One can clearly detect</w:t>
      </w:r>
      <w:r w:rsidR="00B3693B" w:rsidRPr="00970FB1">
        <w:rPr>
          <w:rFonts w:ascii="dcr10" w:hAnsi="dcr10" w:cs="dcr10"/>
        </w:rPr>
        <w:t xml:space="preserve"> in Figure</w:t>
      </w:r>
      <w:r w:rsidR="00912787">
        <w:rPr>
          <w:rFonts w:ascii="dcr10" w:hAnsi="dcr10" w:cs="dcr10"/>
        </w:rPr>
        <w:t xml:space="preserve"> 2</w:t>
      </w:r>
      <w:r w:rsidRPr="00970FB1">
        <w:rPr>
          <w:rFonts w:ascii="dcr10" w:hAnsi="dcr10" w:cs="dcr10"/>
        </w:rPr>
        <w:t xml:space="preserve"> a </w:t>
      </w:r>
      <w:r w:rsidR="00B3693B" w:rsidRPr="00970FB1">
        <w:rPr>
          <w:rFonts w:ascii="dcr10" w:hAnsi="dcr10" w:cs="dcr10"/>
        </w:rPr>
        <w:t xml:space="preserve">noticeable </w:t>
      </w:r>
      <w:r w:rsidRPr="00970FB1">
        <w:rPr>
          <w:rFonts w:ascii="dcr10" w:hAnsi="dcr10" w:cs="dcr10"/>
        </w:rPr>
        <w:t>breakpoint</w:t>
      </w:r>
      <w:r w:rsidR="00E03E2B">
        <w:rPr>
          <w:rFonts w:ascii="dcr10" w:hAnsi="dcr10" w:cs="dcr10"/>
        </w:rPr>
        <w:t xml:space="preserve"> pointing to a significant corporate income tax cuts,</w:t>
      </w:r>
      <w:r w:rsidRPr="00970FB1">
        <w:rPr>
          <w:rFonts w:ascii="dcr10" w:hAnsi="dcr10" w:cs="dcr10"/>
        </w:rPr>
        <w:t xml:space="preserve"> at the end of the 1980s in the wake of </w:t>
      </w:r>
      <w:r w:rsidR="00E61958" w:rsidRPr="00970FB1">
        <w:rPr>
          <w:rFonts w:ascii="dcr10" w:hAnsi="dcr10" w:cs="dcr10"/>
        </w:rPr>
        <w:t>t</w:t>
      </w:r>
      <w:r w:rsidRPr="00970FB1">
        <w:rPr>
          <w:rFonts w:ascii="dcr10" w:hAnsi="dcr10" w:cs="dcr10"/>
        </w:rPr>
        <w:t xml:space="preserve">he single market </w:t>
      </w:r>
      <w:r w:rsidR="00DA44BB">
        <w:rPr>
          <w:rFonts w:ascii="dcr10" w:hAnsi="dcr10" w:cs="dcr10"/>
        </w:rPr>
        <w:t>launch</w:t>
      </w:r>
      <w:r w:rsidR="00B3693B" w:rsidRPr="00970FB1">
        <w:rPr>
          <w:rFonts w:ascii="dcr10" w:hAnsi="dcr10" w:cs="dcr10"/>
        </w:rPr>
        <w:t xml:space="preserve"> in mid 1990s</w:t>
      </w:r>
      <w:r w:rsidRPr="00970FB1">
        <w:rPr>
          <w:rFonts w:ascii="dcr10" w:hAnsi="dcr10" w:cs="dcr10"/>
        </w:rPr>
        <w:t>. Overall, the mean EU effective c</w:t>
      </w:r>
      <w:r w:rsidR="00091E54" w:rsidRPr="00970FB1">
        <w:rPr>
          <w:rFonts w:ascii="dcr10" w:hAnsi="dcr10" w:cs="dcr10"/>
        </w:rPr>
        <w:t>o</w:t>
      </w:r>
      <w:r w:rsidRPr="00970FB1">
        <w:rPr>
          <w:rFonts w:ascii="dcr10" w:hAnsi="dcr10" w:cs="dcr10"/>
        </w:rPr>
        <w:t xml:space="preserve">rporate tax rate went down from 42% in 1975 to 32% in 2000, and the standard deviation went down </w:t>
      </w:r>
      <w:r w:rsidR="00CC4AD3" w:rsidRPr="00970FB1">
        <w:rPr>
          <w:rFonts w:ascii="dcr10" w:hAnsi="dcr10" w:cs="dcr10"/>
        </w:rPr>
        <w:t>from 8% in 1975 to 5.8% in 2000.</w:t>
      </w:r>
    </w:p>
    <w:p w14:paraId="3C863F4A" w14:textId="474480CA" w:rsidR="00C9268F" w:rsidRPr="00C9268F" w:rsidRDefault="00C9268F" w:rsidP="0007360D">
      <w:pPr>
        <w:pStyle w:val="1"/>
        <w:rPr>
          <w:rFonts w:ascii="dcr10" w:hAnsi="dcr10" w:cs="dcr10"/>
          <w:b/>
          <w:bCs/>
        </w:rPr>
      </w:pPr>
      <w:r>
        <w:rPr>
          <w:rFonts w:ascii="dcr10" w:hAnsi="dcr10" w:cs="dcr10"/>
          <w:b/>
          <w:bCs/>
        </w:rPr>
        <w:t>I</w:t>
      </w:r>
      <w:r w:rsidR="0007360D">
        <w:rPr>
          <w:rFonts w:ascii="dcr10" w:hAnsi="dcr10" w:cs="dcr10"/>
          <w:b/>
          <w:bCs/>
        </w:rPr>
        <w:t>V.</w:t>
      </w:r>
      <w:r>
        <w:rPr>
          <w:rFonts w:ascii="dcr10" w:hAnsi="dcr10" w:cs="dcr10"/>
          <w:b/>
          <w:bCs/>
        </w:rPr>
        <w:t xml:space="preserve"> </w:t>
      </w:r>
      <w:r w:rsidRPr="00C9268F">
        <w:rPr>
          <w:rFonts w:ascii="dcr10" w:hAnsi="dcr10" w:cs="dcr10"/>
          <w:b/>
          <w:bCs/>
        </w:rPr>
        <w:t>Declining Welfare State: Evidence</w:t>
      </w:r>
    </w:p>
    <w:p w14:paraId="58E29C21" w14:textId="77777777" w:rsidR="001479A0" w:rsidRPr="00015FCD" w:rsidRDefault="001479A0" w:rsidP="001479A0">
      <w:pPr>
        <w:pStyle w:val="1"/>
      </w:pPr>
      <w:r w:rsidRPr="00015FCD">
        <w:rPr>
          <w:rFonts w:ascii="dcr10" w:hAnsi="dcr10" w:cs="dcr10"/>
        </w:rPr>
        <w:t xml:space="preserve">The general rules of making the welfare state less generous are quite straightforward: lower taxes on capital income, and highly mobile labor, and curtail benefits. </w:t>
      </w:r>
    </w:p>
    <w:p w14:paraId="7D190A60" w14:textId="21F9FFB7" w:rsidR="00FD179E" w:rsidRPr="0093598D" w:rsidRDefault="001479A0" w:rsidP="001479A0">
      <w:pPr>
        <w:pStyle w:val="1"/>
        <w:rPr>
          <w:rFonts w:eastAsia="Times New Roman"/>
        </w:rPr>
      </w:pPr>
      <w:r>
        <w:rPr>
          <w:rFonts w:ascii="dcr10" w:hAnsi="dcr10" w:cs="dcr10"/>
        </w:rPr>
        <w:lastRenderedPageBreak/>
        <w:t>I</w:t>
      </w:r>
      <w:r w:rsidRPr="00970FB1">
        <w:rPr>
          <w:rFonts w:ascii="dcr10" w:hAnsi="dcr10" w:cs="dcr10"/>
        </w:rPr>
        <w:t>n recent years</w:t>
      </w:r>
      <w:r>
        <w:rPr>
          <w:rFonts w:ascii="dcr10" w:hAnsi="dcr10" w:cs="dcr10"/>
        </w:rPr>
        <w:t>, at the same time that the financial integration of the world economy</w:t>
      </w:r>
      <w:r>
        <w:rPr>
          <w:rFonts w:ascii="dcr10" w:hAnsi="dcr10" w:hint="cs"/>
          <w:rtl/>
        </w:rPr>
        <w:t xml:space="preserve"> </w:t>
      </w:r>
      <w:r>
        <w:rPr>
          <w:rFonts w:ascii="dcr10" w:hAnsi="dcr10" w:cs="dcr10"/>
        </w:rPr>
        <w:t>built up, m</w:t>
      </w:r>
      <w:r w:rsidRPr="00970FB1">
        <w:rPr>
          <w:rFonts w:ascii="dcr10" w:hAnsi="dcr10" w:cs="dcr10"/>
        </w:rPr>
        <w:t xml:space="preserve">ost of the large industrialized economies have embarked on a track of trimming the generosity of their pension and other welfare-state programs. </w:t>
      </w:r>
      <w:r>
        <w:rPr>
          <w:rFonts w:ascii="dcr10" w:hAnsi="dcr10" w:cs="dcr10"/>
        </w:rPr>
        <w:t>This is not a coincidence. Financial integration lower the tax on the mobile factor, capital, and weakens the capital income tax base.</w:t>
      </w:r>
      <w:r w:rsidR="004D0460">
        <w:rPr>
          <w:rFonts w:ascii="dcr10" w:hAnsi="dcr10" w:cs="dcr10"/>
        </w:rPr>
        <w:t xml:space="preserve"> </w:t>
      </w:r>
      <w:r w:rsidR="00FD179E" w:rsidRPr="004D0460">
        <w:rPr>
          <w:rFonts w:ascii="dcr10" w:hAnsi="dcr10" w:cs="dcr10"/>
        </w:rPr>
        <w:t>Caminada et al (2010) explored EU welfare-state indicators.  Using a variety of indicators of social protection: social expenditures, both at the macro and at the program level, replacement rates of unemployment, and social assistance benefits and poverty indicators.</w:t>
      </w:r>
      <w:r w:rsidR="00FD179E" w:rsidRPr="004D0460">
        <w:rPr>
          <w:rFonts w:ascii="dcr10" w:hAnsi="dcr10" w:cs="dcr10"/>
        </w:rPr>
        <w:footnoteReference w:id="8"/>
      </w:r>
      <w:r w:rsidR="00FD179E" w:rsidRPr="004D0460">
        <w:rPr>
          <w:rFonts w:ascii="dcr10" w:hAnsi="dcr10" w:cs="dcr10"/>
        </w:rPr>
        <w:t xml:space="preserve"> Together, these indicators may provide a relatively broad picture of the evolution of social protection in the EU. Table 1 demonstrates that the initial level of public social expenditure prior to the creation of the EU, has a negative effect on the on EU provision of public social services well after EU has been established.  We conjecture that these patterns may have to do, among other things with the globalization forces that were unleashed by the integration of Europe.</w:t>
      </w:r>
    </w:p>
    <w:p w14:paraId="44B011F7" w14:textId="77777777" w:rsidR="00FD179E" w:rsidRPr="0093598D" w:rsidRDefault="00FD179E" w:rsidP="00E03E2B">
      <w:pPr>
        <w:pStyle w:val="1"/>
        <w:rPr>
          <w:rFonts w:eastAsia="Times New Roman"/>
        </w:rPr>
      </w:pPr>
    </w:p>
    <w:p w14:paraId="31AE0BC5" w14:textId="77777777" w:rsidR="00FD179E" w:rsidRPr="0093598D" w:rsidRDefault="00FD179E" w:rsidP="00E03E2B">
      <w:pPr>
        <w:pStyle w:val="1"/>
        <w:rPr>
          <w:rFonts w:eastAsia="Times New Roman"/>
        </w:rPr>
      </w:pPr>
    </w:p>
    <w:p w14:paraId="7D0652A3" w14:textId="77777777" w:rsidR="00FD179E" w:rsidRPr="0093598D" w:rsidRDefault="00FD179E" w:rsidP="00E03E2B">
      <w:pPr>
        <w:pStyle w:val="1"/>
        <w:rPr>
          <w:rFonts w:eastAsia="Times New Roman"/>
        </w:rPr>
      </w:pPr>
      <w:r w:rsidRPr="0093598D">
        <w:rPr>
          <w:rFonts w:eastAsia="Times New Roman"/>
        </w:rPr>
        <w:t xml:space="preserve">Table 1. Convergence of Public Social Expenditures in EU‐15 Controlled for Cyclical and Demographic Effects, 1985–2003 </w:t>
      </w:r>
    </w:p>
    <w:tbl>
      <w:tblPr>
        <w:tblW w:w="9149" w:type="dxa"/>
        <w:tblBorders>
          <w:top w:val="single" w:sz="2" w:space="0" w:color="9E9E9E"/>
          <w:left w:val="single" w:sz="2" w:space="0" w:color="9E9E9E"/>
          <w:bottom w:val="single" w:sz="2" w:space="0" w:color="9E9E9E"/>
          <w:right w:val="single" w:sz="2" w:space="0" w:color="9E9E9E"/>
        </w:tblBorders>
        <w:tblCellMar>
          <w:top w:w="15" w:type="dxa"/>
          <w:left w:w="15" w:type="dxa"/>
          <w:bottom w:w="15" w:type="dxa"/>
          <w:right w:w="15" w:type="dxa"/>
        </w:tblCellMar>
        <w:tblLook w:val="04A0" w:firstRow="1" w:lastRow="0" w:firstColumn="1" w:lastColumn="0" w:noHBand="0" w:noVBand="1"/>
      </w:tblPr>
      <w:tblGrid>
        <w:gridCol w:w="4656"/>
        <w:gridCol w:w="460"/>
        <w:gridCol w:w="460"/>
        <w:gridCol w:w="3573"/>
      </w:tblGrid>
      <w:tr w:rsidR="00FD179E" w:rsidRPr="0093598D" w14:paraId="67216D11" w14:textId="77777777" w:rsidTr="001E2811">
        <w:trPr>
          <w:tblHeader/>
        </w:trPr>
        <w:tc>
          <w:tcPr>
            <w:tcW w:w="0" w:type="auto"/>
            <w:tcBorders>
              <w:top w:val="nil"/>
              <w:left w:val="nil"/>
              <w:bottom w:val="nil"/>
              <w:right w:val="nil"/>
            </w:tcBorders>
            <w:shd w:val="clear" w:color="auto" w:fill="EEEEEE"/>
            <w:tcMar>
              <w:top w:w="120" w:type="dxa"/>
              <w:left w:w="120" w:type="dxa"/>
              <w:bottom w:w="120" w:type="dxa"/>
              <w:right w:w="120" w:type="dxa"/>
            </w:tcMar>
            <w:hideMark/>
          </w:tcPr>
          <w:p w14:paraId="769D41C1" w14:textId="77777777" w:rsidR="00FD179E" w:rsidRPr="0093598D" w:rsidRDefault="00FD179E" w:rsidP="00E03E2B">
            <w:pPr>
              <w:pStyle w:val="1"/>
              <w:rPr>
                <w:rFonts w:eastAsia="Times New Roman"/>
              </w:rPr>
            </w:pPr>
          </w:p>
        </w:tc>
        <w:tc>
          <w:tcPr>
            <w:tcW w:w="0" w:type="auto"/>
            <w:tcBorders>
              <w:top w:val="nil"/>
              <w:left w:val="single" w:sz="2" w:space="0" w:color="B2B2B2"/>
              <w:bottom w:val="nil"/>
              <w:right w:val="nil"/>
            </w:tcBorders>
            <w:shd w:val="clear" w:color="auto" w:fill="EEEEEE"/>
            <w:tcMar>
              <w:top w:w="120" w:type="dxa"/>
              <w:left w:w="120" w:type="dxa"/>
              <w:bottom w:w="120" w:type="dxa"/>
              <w:right w:w="120" w:type="dxa"/>
            </w:tcMar>
          </w:tcPr>
          <w:p w14:paraId="09F083C6" w14:textId="77777777" w:rsidR="00FD179E" w:rsidRPr="0093598D" w:rsidRDefault="00FD179E" w:rsidP="00E03E2B">
            <w:pPr>
              <w:pStyle w:val="1"/>
              <w:rPr>
                <w:rFonts w:eastAsia="Times New Roman"/>
                <w:color w:val="000000"/>
                <w:sz w:val="21"/>
                <w:szCs w:val="21"/>
              </w:rPr>
            </w:pPr>
          </w:p>
        </w:tc>
        <w:tc>
          <w:tcPr>
            <w:tcW w:w="0" w:type="auto"/>
            <w:tcBorders>
              <w:top w:val="nil"/>
              <w:left w:val="single" w:sz="2" w:space="0" w:color="B2B2B2"/>
              <w:bottom w:val="nil"/>
              <w:right w:val="nil"/>
            </w:tcBorders>
            <w:shd w:val="clear" w:color="auto" w:fill="EEEEEE"/>
            <w:tcMar>
              <w:top w:w="120" w:type="dxa"/>
              <w:left w:w="120" w:type="dxa"/>
              <w:bottom w:w="120" w:type="dxa"/>
              <w:right w:w="120" w:type="dxa"/>
            </w:tcMar>
          </w:tcPr>
          <w:p w14:paraId="6AFC03BE" w14:textId="77777777" w:rsidR="00FD179E" w:rsidRPr="0093598D" w:rsidRDefault="00FD179E" w:rsidP="00E03E2B">
            <w:pPr>
              <w:pStyle w:val="1"/>
              <w:rPr>
                <w:rFonts w:eastAsia="Times New Roman"/>
                <w:color w:val="000000"/>
                <w:sz w:val="21"/>
                <w:szCs w:val="21"/>
              </w:rPr>
            </w:pPr>
          </w:p>
        </w:tc>
        <w:tc>
          <w:tcPr>
            <w:tcW w:w="0" w:type="auto"/>
            <w:tcBorders>
              <w:top w:val="nil"/>
              <w:left w:val="single" w:sz="2" w:space="0" w:color="B2B2B2"/>
              <w:bottom w:val="nil"/>
              <w:right w:val="nil"/>
            </w:tcBorders>
            <w:shd w:val="clear" w:color="auto" w:fill="EEEEEE"/>
            <w:tcMar>
              <w:top w:w="120" w:type="dxa"/>
              <w:left w:w="120" w:type="dxa"/>
              <w:bottom w:w="120" w:type="dxa"/>
              <w:right w:w="120" w:type="dxa"/>
            </w:tcMar>
            <w:hideMark/>
          </w:tcPr>
          <w:p w14:paraId="61286E6E" w14:textId="77777777" w:rsidR="00FD179E" w:rsidRPr="0093598D" w:rsidRDefault="00FD179E" w:rsidP="00E03E2B">
            <w:pPr>
              <w:pStyle w:val="1"/>
              <w:rPr>
                <w:rFonts w:eastAsia="Times New Roman"/>
                <w:color w:val="000000"/>
                <w:sz w:val="21"/>
                <w:szCs w:val="21"/>
              </w:rPr>
            </w:pPr>
            <w:r w:rsidRPr="0093598D">
              <w:rPr>
                <w:rFonts w:eastAsia="Times New Roman"/>
              </w:rPr>
              <w:t>Public Social Expenditures</w:t>
            </w:r>
          </w:p>
        </w:tc>
      </w:tr>
      <w:tr w:rsidR="00FD179E" w:rsidRPr="0093598D" w14:paraId="6E8BB83F" w14:textId="77777777" w:rsidTr="001E2811">
        <w:tc>
          <w:tcPr>
            <w:tcW w:w="0" w:type="auto"/>
            <w:vMerge w:val="restart"/>
            <w:tcMar>
              <w:top w:w="180" w:type="dxa"/>
              <w:left w:w="180" w:type="dxa"/>
              <w:bottom w:w="0" w:type="dxa"/>
              <w:right w:w="180" w:type="dxa"/>
            </w:tcMar>
            <w:hideMark/>
          </w:tcPr>
          <w:p w14:paraId="08620FBA" w14:textId="77777777" w:rsidR="00FD179E" w:rsidRPr="0093598D" w:rsidRDefault="00FD179E" w:rsidP="00E03E2B">
            <w:pPr>
              <w:pStyle w:val="1"/>
              <w:rPr>
                <w:rFonts w:eastAsia="Times New Roman"/>
                <w:color w:val="000000"/>
                <w:sz w:val="18"/>
                <w:szCs w:val="18"/>
              </w:rPr>
            </w:pPr>
            <w:r w:rsidRPr="00861751">
              <w:rPr>
                <w:rFonts w:eastAsia="Times New Roman"/>
                <w:color w:val="000000"/>
                <w:sz w:val="18"/>
                <w:szCs w:val="18"/>
              </w:rPr>
              <w:t>Initial level public social expenditure 1985</w:t>
            </w:r>
            <w:r w:rsidRPr="0093598D">
              <w:rPr>
                <w:rFonts w:eastAsia="Times New Roman"/>
                <w:color w:val="000000"/>
                <w:sz w:val="18"/>
                <w:szCs w:val="18"/>
              </w:rPr>
              <w:t xml:space="preserve"> (β)</w:t>
            </w:r>
          </w:p>
        </w:tc>
        <w:tc>
          <w:tcPr>
            <w:tcW w:w="0" w:type="auto"/>
            <w:tcMar>
              <w:top w:w="180" w:type="dxa"/>
              <w:left w:w="180" w:type="dxa"/>
              <w:bottom w:w="0" w:type="dxa"/>
              <w:right w:w="180" w:type="dxa"/>
            </w:tcMar>
          </w:tcPr>
          <w:p w14:paraId="35021149"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2B5DF8A2"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4F1833E5"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−0.035</w:t>
            </w:r>
            <w:hyperlink r:id="rId12" w:anchor="t3n1" w:history="1">
              <w:r w:rsidRPr="0093598D">
                <w:rPr>
                  <w:rFonts w:eastAsia="Times New Roman"/>
                  <w:color w:val="2F7BAE"/>
                  <w:sz w:val="18"/>
                  <w:szCs w:val="18"/>
                </w:rPr>
                <w:t>**</w:t>
              </w:r>
            </w:hyperlink>
          </w:p>
        </w:tc>
      </w:tr>
      <w:tr w:rsidR="00FD179E" w:rsidRPr="0093598D" w14:paraId="530ACD08" w14:textId="77777777" w:rsidTr="001E2811">
        <w:tc>
          <w:tcPr>
            <w:tcW w:w="0" w:type="auto"/>
            <w:vMerge/>
            <w:vAlign w:val="center"/>
            <w:hideMark/>
          </w:tcPr>
          <w:p w14:paraId="012843D9"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00BF9229"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5056D675"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2E6E283F"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(−3.67)</w:t>
            </w:r>
          </w:p>
        </w:tc>
      </w:tr>
      <w:tr w:rsidR="00FD179E" w:rsidRPr="0093598D" w14:paraId="2731C650" w14:textId="77777777" w:rsidTr="001E2811">
        <w:tc>
          <w:tcPr>
            <w:tcW w:w="0" w:type="auto"/>
            <w:vMerge w:val="restart"/>
            <w:tcMar>
              <w:top w:w="180" w:type="dxa"/>
              <w:left w:w="180" w:type="dxa"/>
              <w:bottom w:w="0" w:type="dxa"/>
              <w:right w:w="180" w:type="dxa"/>
            </w:tcMar>
            <w:hideMark/>
          </w:tcPr>
          <w:p w14:paraId="60688512"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Unemployment rate</w:t>
            </w:r>
          </w:p>
        </w:tc>
        <w:tc>
          <w:tcPr>
            <w:tcW w:w="0" w:type="auto"/>
            <w:vMerge w:val="restart"/>
            <w:tcMar>
              <w:top w:w="180" w:type="dxa"/>
              <w:left w:w="180" w:type="dxa"/>
              <w:bottom w:w="0" w:type="dxa"/>
              <w:right w:w="180" w:type="dxa"/>
            </w:tcMar>
            <w:hideMark/>
          </w:tcPr>
          <w:p w14:paraId="24C5E339"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56AAD9D2"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73733E81"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0.460</w:t>
            </w:r>
            <w:hyperlink r:id="rId13" w:anchor="t3n2" w:history="1">
              <w:r w:rsidRPr="0093598D">
                <w:rPr>
                  <w:rFonts w:eastAsia="Times New Roman"/>
                  <w:color w:val="2F7BAE"/>
                  <w:sz w:val="18"/>
                  <w:szCs w:val="18"/>
                </w:rPr>
                <w:t>*</w:t>
              </w:r>
            </w:hyperlink>
          </w:p>
        </w:tc>
      </w:tr>
      <w:tr w:rsidR="00FD179E" w:rsidRPr="0093598D" w14:paraId="308D8966" w14:textId="77777777" w:rsidTr="001E2811">
        <w:tc>
          <w:tcPr>
            <w:tcW w:w="0" w:type="auto"/>
            <w:vMerge/>
            <w:vAlign w:val="center"/>
            <w:hideMark/>
          </w:tcPr>
          <w:p w14:paraId="3B91B0D2" w14:textId="77777777" w:rsidR="00FD179E" w:rsidRPr="0093598D" w:rsidRDefault="00FD179E" w:rsidP="00E03E2B">
            <w:pPr>
              <w:pStyle w:val="1"/>
              <w:rPr>
                <w:rFonts w:eastAsia="Times New Roman"/>
                <w:color w:val="000000"/>
                <w:sz w:val="18"/>
                <w:szCs w:val="18"/>
              </w:rPr>
            </w:pPr>
          </w:p>
        </w:tc>
        <w:tc>
          <w:tcPr>
            <w:tcW w:w="0" w:type="auto"/>
            <w:vMerge/>
            <w:vAlign w:val="center"/>
            <w:hideMark/>
          </w:tcPr>
          <w:p w14:paraId="5F39463F"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3348D68C"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0C5B95C6"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(2.95)</w:t>
            </w:r>
          </w:p>
        </w:tc>
      </w:tr>
      <w:tr w:rsidR="00FD179E" w:rsidRPr="0093598D" w14:paraId="5947920F" w14:textId="77777777" w:rsidTr="001E2811">
        <w:tc>
          <w:tcPr>
            <w:tcW w:w="0" w:type="auto"/>
            <w:vMerge w:val="restart"/>
            <w:tcMar>
              <w:top w:w="180" w:type="dxa"/>
              <w:left w:w="180" w:type="dxa"/>
              <w:bottom w:w="0" w:type="dxa"/>
              <w:right w:w="180" w:type="dxa"/>
            </w:tcMar>
          </w:tcPr>
          <w:p w14:paraId="40DCD7EF" w14:textId="77777777" w:rsidR="00FD179E" w:rsidRPr="0093598D" w:rsidRDefault="00FD179E" w:rsidP="00E03E2B">
            <w:pPr>
              <w:pStyle w:val="1"/>
              <w:rPr>
                <w:rFonts w:eastAsia="Times New Roman"/>
                <w:color w:val="000000"/>
                <w:sz w:val="18"/>
                <w:szCs w:val="18"/>
              </w:rPr>
            </w:pPr>
          </w:p>
        </w:tc>
        <w:tc>
          <w:tcPr>
            <w:tcW w:w="0" w:type="auto"/>
            <w:vMerge w:val="restart"/>
            <w:tcMar>
              <w:top w:w="180" w:type="dxa"/>
              <w:left w:w="180" w:type="dxa"/>
              <w:bottom w:w="0" w:type="dxa"/>
              <w:right w:w="180" w:type="dxa"/>
            </w:tcMar>
          </w:tcPr>
          <w:p w14:paraId="7354C968"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16BF95F7" w14:textId="77777777" w:rsidR="00FD179E" w:rsidRPr="0093598D" w:rsidRDefault="00FD179E" w:rsidP="00E03E2B">
            <w:pPr>
              <w:pStyle w:val="1"/>
              <w:rPr>
                <w:rFonts w:eastAsia="Times New Roman"/>
                <w:color w:val="000000"/>
                <w:sz w:val="18"/>
                <w:szCs w:val="18"/>
              </w:rPr>
            </w:pPr>
          </w:p>
        </w:tc>
        <w:tc>
          <w:tcPr>
            <w:tcW w:w="0" w:type="auto"/>
            <w:vMerge w:val="restart"/>
            <w:tcMar>
              <w:top w:w="180" w:type="dxa"/>
              <w:left w:w="180" w:type="dxa"/>
              <w:bottom w:w="0" w:type="dxa"/>
              <w:right w:w="180" w:type="dxa"/>
            </w:tcMar>
            <w:hideMark/>
          </w:tcPr>
          <w:p w14:paraId="4EE8EFE2" w14:textId="77777777" w:rsidR="00FD179E" w:rsidRPr="0093598D" w:rsidRDefault="00FD179E" w:rsidP="00E03E2B">
            <w:pPr>
              <w:pStyle w:val="1"/>
              <w:rPr>
                <w:rFonts w:eastAsia="Times New Roman"/>
                <w:color w:val="000000"/>
                <w:sz w:val="18"/>
                <w:szCs w:val="18"/>
              </w:rPr>
            </w:pPr>
          </w:p>
        </w:tc>
      </w:tr>
      <w:tr w:rsidR="00FD179E" w:rsidRPr="0093598D" w14:paraId="0D61663C" w14:textId="77777777" w:rsidTr="001E2811">
        <w:tc>
          <w:tcPr>
            <w:tcW w:w="0" w:type="auto"/>
            <w:vMerge/>
            <w:vAlign w:val="center"/>
            <w:hideMark/>
          </w:tcPr>
          <w:p w14:paraId="29BB24F0" w14:textId="77777777" w:rsidR="00FD179E" w:rsidRPr="0093598D" w:rsidRDefault="00FD179E" w:rsidP="00E03E2B">
            <w:pPr>
              <w:pStyle w:val="1"/>
              <w:rPr>
                <w:rFonts w:eastAsia="Times New Roman"/>
                <w:color w:val="000000"/>
                <w:sz w:val="18"/>
                <w:szCs w:val="18"/>
              </w:rPr>
            </w:pPr>
          </w:p>
        </w:tc>
        <w:tc>
          <w:tcPr>
            <w:tcW w:w="0" w:type="auto"/>
            <w:vMerge/>
            <w:vAlign w:val="center"/>
            <w:hideMark/>
          </w:tcPr>
          <w:p w14:paraId="0B84DCB7"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0313FD93" w14:textId="77777777" w:rsidR="00FD179E" w:rsidRPr="0093598D" w:rsidRDefault="00FD179E" w:rsidP="00E03E2B">
            <w:pPr>
              <w:pStyle w:val="1"/>
              <w:rPr>
                <w:rFonts w:eastAsia="Times New Roman"/>
                <w:color w:val="000000"/>
                <w:sz w:val="18"/>
                <w:szCs w:val="18"/>
              </w:rPr>
            </w:pPr>
          </w:p>
        </w:tc>
        <w:tc>
          <w:tcPr>
            <w:tcW w:w="0" w:type="auto"/>
            <w:vMerge/>
            <w:vAlign w:val="center"/>
            <w:hideMark/>
          </w:tcPr>
          <w:p w14:paraId="30F3A082" w14:textId="77777777" w:rsidR="00FD179E" w:rsidRPr="0093598D" w:rsidRDefault="00FD179E" w:rsidP="00E03E2B">
            <w:pPr>
              <w:pStyle w:val="1"/>
              <w:rPr>
                <w:rFonts w:eastAsia="Times New Roman"/>
                <w:color w:val="000000"/>
                <w:sz w:val="18"/>
                <w:szCs w:val="18"/>
              </w:rPr>
            </w:pPr>
          </w:p>
        </w:tc>
      </w:tr>
      <w:tr w:rsidR="00FD179E" w:rsidRPr="0093598D" w14:paraId="05732C56" w14:textId="77777777" w:rsidTr="001E2811">
        <w:tc>
          <w:tcPr>
            <w:tcW w:w="0" w:type="auto"/>
            <w:vMerge w:val="restart"/>
            <w:tcMar>
              <w:top w:w="180" w:type="dxa"/>
              <w:left w:w="180" w:type="dxa"/>
              <w:bottom w:w="0" w:type="dxa"/>
              <w:right w:w="180" w:type="dxa"/>
            </w:tcMar>
            <w:hideMark/>
          </w:tcPr>
          <w:p w14:paraId="6C9BCF74"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Intercept</w:t>
            </w:r>
          </w:p>
        </w:tc>
        <w:tc>
          <w:tcPr>
            <w:tcW w:w="0" w:type="auto"/>
            <w:tcMar>
              <w:top w:w="180" w:type="dxa"/>
              <w:left w:w="180" w:type="dxa"/>
              <w:bottom w:w="0" w:type="dxa"/>
              <w:right w:w="180" w:type="dxa"/>
            </w:tcMar>
          </w:tcPr>
          <w:p w14:paraId="3072962B"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36F7C15E"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59C21381"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0.942</w:t>
            </w:r>
            <w:hyperlink r:id="rId14" w:anchor="t3n1" w:history="1">
              <w:r w:rsidRPr="0093598D">
                <w:rPr>
                  <w:rFonts w:eastAsia="Times New Roman"/>
                  <w:color w:val="2F7BAE"/>
                  <w:sz w:val="18"/>
                  <w:szCs w:val="18"/>
                </w:rPr>
                <w:t>**</w:t>
              </w:r>
            </w:hyperlink>
          </w:p>
        </w:tc>
      </w:tr>
      <w:tr w:rsidR="00FD179E" w:rsidRPr="0093598D" w14:paraId="49D22A64" w14:textId="77777777" w:rsidTr="001E2811">
        <w:tc>
          <w:tcPr>
            <w:tcW w:w="0" w:type="auto"/>
            <w:vMerge/>
            <w:vAlign w:val="center"/>
            <w:hideMark/>
          </w:tcPr>
          <w:p w14:paraId="2E788502"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6093662E"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tcPr>
          <w:p w14:paraId="11C3E55B"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0" w:type="dxa"/>
              <w:right w:w="180" w:type="dxa"/>
            </w:tcMar>
            <w:hideMark/>
          </w:tcPr>
          <w:p w14:paraId="23428417"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(4.23)</w:t>
            </w:r>
          </w:p>
        </w:tc>
      </w:tr>
      <w:tr w:rsidR="00FD179E" w:rsidRPr="0093598D" w14:paraId="23E40D85" w14:textId="77777777" w:rsidTr="001E2811">
        <w:tc>
          <w:tcPr>
            <w:tcW w:w="0" w:type="auto"/>
            <w:tcMar>
              <w:top w:w="180" w:type="dxa"/>
              <w:left w:w="180" w:type="dxa"/>
              <w:bottom w:w="180" w:type="dxa"/>
              <w:right w:w="180" w:type="dxa"/>
            </w:tcMar>
            <w:hideMark/>
          </w:tcPr>
          <w:p w14:paraId="1EB11579"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adj. R</w:t>
            </w:r>
            <w:r w:rsidRPr="0093598D">
              <w:rPr>
                <w:rFonts w:eastAsia="Times New Roman"/>
                <w:color w:val="000000"/>
                <w:sz w:val="11"/>
                <w:szCs w:val="11"/>
                <w:vertAlign w:val="superscript"/>
              </w:rPr>
              <w:t>2</w:t>
            </w:r>
          </w:p>
        </w:tc>
        <w:tc>
          <w:tcPr>
            <w:tcW w:w="0" w:type="auto"/>
            <w:tcMar>
              <w:top w:w="180" w:type="dxa"/>
              <w:left w:w="180" w:type="dxa"/>
              <w:bottom w:w="180" w:type="dxa"/>
              <w:right w:w="180" w:type="dxa"/>
            </w:tcMar>
          </w:tcPr>
          <w:p w14:paraId="0A917FF4"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180" w:type="dxa"/>
              <w:right w:w="180" w:type="dxa"/>
            </w:tcMar>
          </w:tcPr>
          <w:p w14:paraId="0AE66193" w14:textId="77777777" w:rsidR="00FD179E" w:rsidRPr="0093598D" w:rsidRDefault="00FD179E" w:rsidP="00E03E2B">
            <w:pPr>
              <w:pStyle w:val="1"/>
              <w:rPr>
                <w:rFonts w:eastAsia="Times New Roman"/>
                <w:color w:val="000000"/>
                <w:sz w:val="18"/>
                <w:szCs w:val="18"/>
              </w:rPr>
            </w:pPr>
          </w:p>
        </w:tc>
        <w:tc>
          <w:tcPr>
            <w:tcW w:w="0" w:type="auto"/>
            <w:tcMar>
              <w:top w:w="180" w:type="dxa"/>
              <w:left w:w="180" w:type="dxa"/>
              <w:bottom w:w="180" w:type="dxa"/>
              <w:right w:w="180" w:type="dxa"/>
            </w:tcMar>
            <w:hideMark/>
          </w:tcPr>
          <w:p w14:paraId="433A0524" w14:textId="77777777" w:rsidR="00FD179E" w:rsidRPr="0093598D" w:rsidRDefault="00FD179E" w:rsidP="00E03E2B">
            <w:pPr>
              <w:pStyle w:val="1"/>
              <w:rPr>
                <w:rFonts w:eastAsia="Times New Roman"/>
                <w:color w:val="000000"/>
                <w:sz w:val="18"/>
                <w:szCs w:val="18"/>
              </w:rPr>
            </w:pPr>
            <w:r w:rsidRPr="0093598D">
              <w:rPr>
                <w:rFonts w:eastAsia="Times New Roman"/>
                <w:color w:val="000000"/>
                <w:sz w:val="18"/>
                <w:szCs w:val="18"/>
              </w:rPr>
              <w:t>0.534</w:t>
            </w:r>
          </w:p>
        </w:tc>
      </w:tr>
    </w:tbl>
    <w:p w14:paraId="7EE7802E" w14:textId="77777777" w:rsidR="00FD179E" w:rsidRPr="0093598D" w:rsidRDefault="00FD179E" w:rsidP="00E03E2B">
      <w:pPr>
        <w:pStyle w:val="1"/>
        <w:rPr>
          <w:rFonts w:ascii="Arial" w:eastAsia="Times New Roman" w:hAnsi="Arial" w:cs="Arial"/>
          <w:color w:val="8B8B8B"/>
          <w:sz w:val="21"/>
          <w:szCs w:val="21"/>
        </w:rPr>
      </w:pPr>
      <w:r w:rsidRPr="0093598D">
        <w:rPr>
          <w:rFonts w:ascii="Arial" w:eastAsia="Times New Roman" w:hAnsi="Arial" w:cs="Arial"/>
          <w:color w:val="1C1D1E"/>
          <w:sz w:val="21"/>
          <w:szCs w:val="21"/>
        </w:rPr>
        <w:t xml:space="preserve">Source: </w:t>
      </w:r>
      <w:r>
        <w:rPr>
          <w:rFonts w:ascii="Arial" w:eastAsia="Times New Roman" w:hAnsi="Arial" w:cs="Arial"/>
          <w:color w:val="1C1D1E"/>
          <w:sz w:val="21"/>
          <w:szCs w:val="21"/>
        </w:rPr>
        <w:t>Caminada, Goudswaard, and Van Vliet (2010).</w:t>
      </w:r>
    </w:p>
    <w:p w14:paraId="122D4EE3" w14:textId="77777777" w:rsidR="00FD179E" w:rsidRPr="0093598D" w:rsidRDefault="00FD179E" w:rsidP="00E03E2B">
      <w:pPr>
        <w:pStyle w:val="1"/>
        <w:rPr>
          <w:rFonts w:ascii="Arial" w:eastAsia="Times New Roman" w:hAnsi="Arial" w:cs="Arial"/>
          <w:color w:val="1C1D1E"/>
          <w:sz w:val="21"/>
          <w:szCs w:val="21"/>
        </w:rPr>
      </w:pPr>
      <w:r w:rsidRPr="0093598D">
        <w:rPr>
          <w:rFonts w:ascii="Arial" w:eastAsia="Times New Roman" w:hAnsi="Arial" w:cs="Arial"/>
          <w:color w:val="1C1D1E"/>
          <w:sz w:val="21"/>
          <w:szCs w:val="21"/>
        </w:rPr>
        <w:t>Notes: OLS</w:t>
      </w:r>
      <w:r w:rsidRPr="0093598D">
        <w:rPr>
          <w:rFonts w:ascii="Cambria Math" w:eastAsia="Times New Roman" w:hAnsi="Cambria Math" w:cs="Cambria Math"/>
          <w:color w:val="1C1D1E"/>
          <w:sz w:val="21"/>
          <w:szCs w:val="21"/>
        </w:rPr>
        <w:t>‐</w:t>
      </w:r>
      <w:r w:rsidRPr="0093598D">
        <w:rPr>
          <w:rFonts w:ascii="Arial" w:eastAsia="Times New Roman" w:hAnsi="Arial" w:cs="Arial"/>
          <w:color w:val="1C1D1E"/>
          <w:sz w:val="21"/>
          <w:szCs w:val="21"/>
        </w:rPr>
        <w:t>regression; t</w:t>
      </w:r>
      <w:r w:rsidRPr="0093598D">
        <w:rPr>
          <w:rFonts w:ascii="Cambria Math" w:eastAsia="Times New Roman" w:hAnsi="Cambria Math" w:cs="Cambria Math"/>
          <w:color w:val="1C1D1E"/>
          <w:sz w:val="21"/>
          <w:szCs w:val="21"/>
        </w:rPr>
        <w:t>‐</w:t>
      </w:r>
      <w:r w:rsidRPr="0093598D">
        <w:rPr>
          <w:rFonts w:ascii="Arial" w:eastAsia="Times New Roman" w:hAnsi="Arial" w:cs="Arial"/>
          <w:color w:val="1C1D1E"/>
          <w:sz w:val="21"/>
          <w:szCs w:val="21"/>
        </w:rPr>
        <w:t>statistics in parentheses. **</w:t>
      </w:r>
      <w:r w:rsidRPr="0093598D">
        <w:rPr>
          <w:rFonts w:ascii="Arial" w:eastAsia="Times New Roman" w:hAnsi="Arial" w:cs="Arial"/>
          <w:color w:val="1C1D1E"/>
          <w:sz w:val="21"/>
          <w:szCs w:val="21"/>
        </w:rPr>
        <w:t> </w:t>
      </w:r>
      <w:r w:rsidRPr="0093598D">
        <w:rPr>
          <w:rFonts w:ascii="Arial" w:eastAsia="Times New Roman" w:hAnsi="Arial" w:cs="Arial"/>
          <w:color w:val="1C1D1E"/>
          <w:sz w:val="21"/>
          <w:szCs w:val="21"/>
        </w:rPr>
        <w:t>Significant at the 0.01 level;*</w:t>
      </w:r>
      <w:r w:rsidRPr="0093598D">
        <w:rPr>
          <w:rFonts w:ascii="Arial" w:eastAsia="Times New Roman" w:hAnsi="Arial" w:cs="Arial"/>
          <w:color w:val="1C1D1E"/>
          <w:sz w:val="21"/>
          <w:szCs w:val="21"/>
        </w:rPr>
        <w:t> </w:t>
      </w:r>
      <w:r w:rsidRPr="0093598D">
        <w:rPr>
          <w:rFonts w:ascii="Arial" w:eastAsia="Times New Roman" w:hAnsi="Arial" w:cs="Arial"/>
          <w:color w:val="1C1D1E"/>
          <w:sz w:val="21"/>
          <w:szCs w:val="21"/>
        </w:rPr>
        <w:t xml:space="preserve">significant at 0.05 level. </w:t>
      </w:r>
    </w:p>
    <w:p w14:paraId="6F381CC6" w14:textId="77777777" w:rsidR="00FD179E" w:rsidRPr="00970FB1" w:rsidRDefault="00FD179E" w:rsidP="00E03E2B">
      <w:pPr>
        <w:pStyle w:val="1"/>
      </w:pPr>
    </w:p>
    <w:p w14:paraId="71675272" w14:textId="7735F214" w:rsidR="00FD179E" w:rsidRPr="005D011A" w:rsidRDefault="00FD179E" w:rsidP="00E03E2B">
      <w:pPr>
        <w:pStyle w:val="1"/>
        <w:rPr>
          <w:rFonts w:ascii="Minion-Regular" w:hAnsi="Minion-Regular" w:cs="Minion-Regular"/>
        </w:rPr>
      </w:pPr>
      <w:r>
        <w:rPr>
          <w:rFonts w:ascii="Minion-Regular" w:hAnsi="Minion-Regular" w:cs="Minion-Regular"/>
        </w:rPr>
        <w:lastRenderedPageBreak/>
        <w:t xml:space="preserve">   </w:t>
      </w:r>
    </w:p>
    <w:p w14:paraId="23D2D175" w14:textId="77777777" w:rsidR="00FD179E" w:rsidRPr="00970FB1" w:rsidRDefault="00FD179E" w:rsidP="00E03E2B">
      <w:pPr>
        <w:pStyle w:val="1"/>
        <w:rPr>
          <w:rFonts w:ascii="Minion-Regular" w:hAnsi="Minion-Regular" w:cs="Minion-Regular"/>
        </w:rPr>
      </w:pPr>
    </w:p>
    <w:p w14:paraId="508A2FBB" w14:textId="77777777" w:rsidR="00FD179E" w:rsidRPr="00970FB1" w:rsidRDefault="00FD179E" w:rsidP="00E03E2B">
      <w:pPr>
        <w:pStyle w:val="1"/>
        <w:rPr>
          <w:rFonts w:ascii="dcr10" w:hAnsi="dcr10" w:cs="dcr10"/>
        </w:rPr>
      </w:pPr>
    </w:p>
    <w:p w14:paraId="1E57E62D" w14:textId="153058CB" w:rsidR="00490FD1" w:rsidRPr="00970FB1" w:rsidRDefault="00490FD1" w:rsidP="00E03E2B">
      <w:pPr>
        <w:pStyle w:val="1"/>
        <w:rPr>
          <w:lang w:val="en-GB"/>
        </w:rPr>
      </w:pPr>
      <w:r w:rsidRPr="00970FB1">
        <w:rPr>
          <w:lang w:val="en-GB" w:eastAsia="en-GB"/>
        </w:rPr>
        <w:t xml:space="preserve">  </w:t>
      </w:r>
    </w:p>
    <w:p w14:paraId="277200B4" w14:textId="77777777" w:rsidR="003C540C" w:rsidRPr="00970FB1" w:rsidRDefault="003C540C" w:rsidP="00E03E2B">
      <w:pPr>
        <w:pStyle w:val="1"/>
        <w:rPr>
          <w:rtl/>
        </w:rPr>
      </w:pPr>
    </w:p>
    <w:p w14:paraId="019E2FEC" w14:textId="77777777" w:rsidR="00CD5141" w:rsidRPr="00970FB1" w:rsidRDefault="00CD5141" w:rsidP="00E03E2B">
      <w:pPr>
        <w:pStyle w:val="1"/>
        <w:rPr>
          <w:u w:val="single"/>
        </w:rPr>
      </w:pPr>
    </w:p>
    <w:p w14:paraId="2CA13419" w14:textId="61CAAEFE" w:rsidR="00BA0F96" w:rsidRPr="00C9268F" w:rsidRDefault="0007360D" w:rsidP="00C9268F">
      <w:pPr>
        <w:pStyle w:val="1"/>
        <w:rPr>
          <w:b/>
          <w:bCs/>
        </w:rPr>
      </w:pPr>
      <w:r>
        <w:rPr>
          <w:b/>
          <w:bCs/>
        </w:rPr>
        <w:t>V</w:t>
      </w:r>
      <w:r w:rsidR="00BA0F96" w:rsidRPr="00C9268F">
        <w:rPr>
          <w:b/>
          <w:bCs/>
        </w:rPr>
        <w:t xml:space="preserve">. </w:t>
      </w:r>
      <w:r w:rsidR="006D553C" w:rsidRPr="00C9268F">
        <w:rPr>
          <w:b/>
          <w:bCs/>
        </w:rPr>
        <w:t xml:space="preserve">   </w:t>
      </w:r>
      <w:r w:rsidR="00CB671C" w:rsidRPr="00C9268F">
        <w:rPr>
          <w:b/>
          <w:bCs/>
        </w:rPr>
        <w:t xml:space="preserve"> </w:t>
      </w:r>
      <w:r>
        <w:rPr>
          <w:b/>
          <w:bCs/>
        </w:rPr>
        <w:t xml:space="preserve">A Stripped-down </w:t>
      </w:r>
      <w:r w:rsidR="00CB671C" w:rsidRPr="00C9268F">
        <w:rPr>
          <w:b/>
          <w:bCs/>
        </w:rPr>
        <w:t>Model</w:t>
      </w:r>
      <w:r w:rsidR="008731AC" w:rsidRPr="00C9268F">
        <w:rPr>
          <w:b/>
          <w:bCs/>
        </w:rPr>
        <w:t xml:space="preserve"> </w:t>
      </w:r>
    </w:p>
    <w:p w14:paraId="6AEEE9FA" w14:textId="4F2E966B" w:rsidR="006D553C" w:rsidRPr="00970FB1" w:rsidRDefault="00E03E2B" w:rsidP="00E03E2B">
      <w:pPr>
        <w:pStyle w:val="1"/>
        <w:rPr>
          <w:u w:val="single"/>
        </w:rPr>
      </w:pPr>
      <w:r w:rsidRPr="004D0460">
        <w:t>To</w:t>
      </w:r>
      <w:r>
        <w:rPr>
          <w:rFonts w:ascii="Arial" w:hAnsi="Arial" w:cs="Arial"/>
          <w:color w:val="000000"/>
        </w:rPr>
        <w:t xml:space="preserve"> </w:t>
      </w:r>
      <w:r w:rsidRPr="004D0460">
        <w:t>put financial globalization, tax competition, and the generosity of the welfare state into a coherent analytical framework we develop here an international-tax- competition model where the welfare state parameters (taxes and social benefits) are determined through majority voting (Razin and Sadka 2018). We consider a two-period small open economy which responds to exogenously given world interest rate, taxes, an imperfect accessibility to international capital markets and strong elements of source-based taxation. The welfare state provides a uniform social benefit.  This social benefit captures the various ingredients that the welfare state accords, such as health services, education, in-kind transfers, and so on. Domestic taxes on labor income and capital income are proportional. The degree of globalization is captured by the ease of moving capital abroad.</w:t>
      </w:r>
      <w:r w:rsidR="00A22C1F">
        <w:t xml:space="preserve"> </w:t>
      </w:r>
      <w:r w:rsidR="00BA0F96" w:rsidRPr="00970FB1">
        <w:t xml:space="preserve">We employ a stripped-down model which includes the bare elements that will enable us to study key implications of international capital flows and international tax competition on the </w:t>
      </w:r>
      <w:r w:rsidR="00BA0F96" w:rsidRPr="00970FB1">
        <w:lastRenderedPageBreak/>
        <w:t xml:space="preserve">welfare state. </w:t>
      </w:r>
      <w:r w:rsidR="006D553C" w:rsidRPr="00970FB1">
        <w:t xml:space="preserve">We </w:t>
      </w:r>
      <w:r w:rsidR="00DA44BB" w:rsidRPr="00970FB1">
        <w:t>assume a</w:t>
      </w:r>
      <w:r w:rsidR="006D553C" w:rsidRPr="00970FB1">
        <w:t xml:space="preserve"> pure source-based</w:t>
      </w:r>
      <w:r w:rsidR="006D553C">
        <w:t xml:space="preserve"> (territorial</w:t>
      </w:r>
      <w:r w:rsidR="00DA44BB">
        <w:t xml:space="preserve">) </w:t>
      </w:r>
      <w:r w:rsidR="00DA44BB" w:rsidRPr="00970FB1">
        <w:t>taxation</w:t>
      </w:r>
      <w:r w:rsidR="006D553C" w:rsidRPr="00970FB1">
        <w:t>. This means that the country does not impose taxes on foreign-source income.</w:t>
      </w:r>
      <w:r w:rsidR="006D553C" w:rsidRPr="006D553C">
        <w:rPr>
          <w:rStyle w:val="FootnoteReference"/>
        </w:rPr>
        <w:t xml:space="preserve"> </w:t>
      </w:r>
      <w:r w:rsidR="006D553C">
        <w:rPr>
          <w:rStyle w:val="FootnoteReference"/>
        </w:rPr>
        <w:footnoteReference w:id="9"/>
      </w:r>
    </w:p>
    <w:p w14:paraId="3F5861E0" w14:textId="7910E05D" w:rsidR="00BA0F96" w:rsidRPr="00970FB1" w:rsidRDefault="006D553C" w:rsidP="00E03E2B">
      <w:pPr>
        <w:pStyle w:val="1"/>
      </w:pPr>
      <w:r>
        <w:t>The representative p</w:t>
      </w:r>
      <w:r w:rsidR="009C02E9" w:rsidRPr="00970FB1">
        <w:t xml:space="preserve">roducer </w:t>
      </w:r>
      <w:r>
        <w:t xml:space="preserve"> </w:t>
      </w:r>
      <w:r w:rsidR="0011715A" w:rsidRPr="00970FB1">
        <w:t xml:space="preserve"> </w:t>
      </w:r>
      <w:r w:rsidR="009C02E9" w:rsidRPr="00970FB1">
        <w:t xml:space="preserve">equity-finance </w:t>
      </w:r>
      <w:r>
        <w:t>its</w:t>
      </w:r>
      <w:r w:rsidR="009C02E9" w:rsidRPr="00970FB1">
        <w:t xml:space="preserve"> activity</w:t>
      </w:r>
      <w:r w:rsidR="00341AF3">
        <w:t>, and all international capital flows are in the form of equity securities</w:t>
      </w:r>
      <w:r w:rsidR="009C02E9" w:rsidRPr="00970FB1">
        <w:t>.</w:t>
      </w:r>
      <w:r w:rsidR="0011715A" w:rsidRPr="00970FB1">
        <w:rPr>
          <w:rStyle w:val="FootnoteReference"/>
        </w:rPr>
        <w:footnoteReference w:id="10"/>
      </w:r>
      <w:r w:rsidR="009C02E9" w:rsidRPr="00970FB1">
        <w:t xml:space="preserve"> </w:t>
      </w:r>
      <w:r w:rsidR="00BA0F96" w:rsidRPr="00970FB1">
        <w:t xml:space="preserve">We consider a two-period small open economy which responds to exogenously given world </w:t>
      </w:r>
      <w:r w:rsidR="00D313C3" w:rsidRPr="00970FB1">
        <w:t>interest rate</w:t>
      </w:r>
      <w:r w:rsidR="00BA0F96" w:rsidRPr="00970FB1">
        <w:t xml:space="preserve">, taxes, and </w:t>
      </w:r>
      <w:r w:rsidR="00D313C3" w:rsidRPr="00970FB1">
        <w:t>an imperfect</w:t>
      </w:r>
      <w:r w:rsidR="00BA0F96" w:rsidRPr="00970FB1">
        <w:t xml:space="preserve"> accessibility to international capital markets. There is one all-purpose composite good (allowing us to abstract from trade issues) which can serve for both consumption and capital investment. There are two types of factors of production—capital (K) and labor (L)</w:t>
      </w:r>
      <w:r w:rsidR="00CC5B27" w:rsidRPr="00970FB1">
        <w:t xml:space="preserve">. The workers have </w:t>
      </w:r>
      <w:r w:rsidR="00BA0F96" w:rsidRPr="00970FB1">
        <w:t>two types of skills</w:t>
      </w:r>
      <w:r w:rsidR="00CC5B27" w:rsidRPr="00970FB1">
        <w:t>—low (</w:t>
      </w:r>
      <w:r w:rsidR="00A42644" w:rsidRPr="00970FB1">
        <w:t>l</w:t>
      </w:r>
      <w:r w:rsidR="00CC5B27" w:rsidRPr="00970FB1">
        <w:t>) and high (h).</w:t>
      </w:r>
    </w:p>
    <w:p w14:paraId="3CAF9598" w14:textId="77777777" w:rsidR="00CC5B27" w:rsidRPr="00970FB1" w:rsidRDefault="00CC5B27" w:rsidP="00E03E2B">
      <w:pPr>
        <w:pStyle w:val="1"/>
      </w:pPr>
      <w:r w:rsidRPr="00970FB1">
        <w:t>The production function is Cobb-Douglas,</w:t>
      </w:r>
    </w:p>
    <w:p w14:paraId="370AC7D4" w14:textId="48543F39" w:rsidR="00BA0F96" w:rsidRPr="00E86E2C" w:rsidRDefault="00E86E2C" w:rsidP="00E03E2B">
      <w:pPr>
        <w:pStyle w:val="1"/>
      </w:pPr>
      <w:r>
        <w:t>(3)</w:t>
      </w:r>
      <w:r w:rsidR="006D553C">
        <w:t xml:space="preserve">          </w:t>
      </w:r>
      <w:r w:rsidR="00CC5B27" w:rsidRPr="00E86E2C">
        <w:t xml:space="preserve">  </w:t>
      </w:r>
      <m:oMath>
        <m:r>
          <w:rPr>
            <w:rFonts w:ascii="Cambria Math" w:hAnsi="Cambria Math"/>
          </w:rPr>
          <m:t>F</m:t>
        </m:r>
        <m:d>
          <m:dPr>
            <m:ctrlPr>
              <w:rPr>
                <w:rFonts w:ascii="Cambria Math" w:hAnsi="Cambria Math"/>
                <w:i/>
              </w:rPr>
            </m:ctrlPr>
          </m:dPr>
          <m:e>
            <m:r>
              <w:rPr>
                <w:rFonts w:ascii="Cambria Math" w:hAnsi="Cambria Math"/>
              </w:rPr>
              <m:t>K,L</m:t>
            </m:r>
          </m:e>
        </m:d>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α</m:t>
            </m:r>
          </m:sup>
        </m:sSup>
        <m:sSup>
          <m:sSupPr>
            <m:ctrlPr>
              <w:rPr>
                <w:rFonts w:ascii="Cambria Math" w:hAnsi="Cambria Math"/>
                <w:i/>
              </w:rPr>
            </m:ctrlPr>
          </m:sSupPr>
          <m:e>
            <m:r>
              <w:rPr>
                <w:rFonts w:ascii="Cambria Math" w:hAnsi="Cambria Math"/>
              </w:rPr>
              <m:t>L</m:t>
            </m:r>
          </m:e>
          <m:sup>
            <m:r>
              <w:rPr>
                <w:rFonts w:ascii="Cambria Math" w:hAnsi="Cambria Math"/>
              </w:rPr>
              <m:t>1-α</m:t>
            </m:r>
          </m:sup>
        </m:sSup>
      </m:oMath>
      <w:r w:rsidR="00A42644" w:rsidRPr="00E86E2C">
        <w:t>,</w:t>
      </w:r>
    </w:p>
    <w:p w14:paraId="33A0E12A" w14:textId="7E5E37E0" w:rsidR="0080740A" w:rsidRPr="00970FB1" w:rsidRDefault="00DA44BB" w:rsidP="00E03E2B">
      <w:pPr>
        <w:pStyle w:val="1"/>
      </w:pPr>
      <w:r w:rsidRPr="00970FB1">
        <w:t>With</w:t>
      </w:r>
      <w:r w:rsidR="0080740A" w:rsidRPr="00970FB1">
        <w:t xml:space="preserve"> constant returns to scale, where A</w:t>
      </w:r>
      <m:oMath>
        <m:r>
          <w:rPr>
            <w:rFonts w:ascii="Cambria Math" w:hAnsi="Cambria Math"/>
          </w:rPr>
          <m:t xml:space="preserve">&gt;0 </m:t>
        </m:r>
      </m:oMath>
      <w:r w:rsidR="0080740A" w:rsidRPr="00970FB1">
        <w:t xml:space="preserve">is a total productivity parameter, and </w:t>
      </w:r>
      <m:oMath>
        <m:r>
          <w:rPr>
            <w:rFonts w:ascii="Cambria Math" w:hAnsi="Cambria Math"/>
          </w:rPr>
          <m:t xml:space="preserve">α </m:t>
        </m:r>
      </m:oMath>
      <w:r w:rsidR="0080740A" w:rsidRPr="00970FB1">
        <w:t xml:space="preserve">and </w:t>
      </w:r>
      <m:oMath>
        <m:r>
          <w:rPr>
            <w:rFonts w:ascii="Cambria Math" w:hAnsi="Cambria Math"/>
          </w:rPr>
          <m:t>1-α</m:t>
        </m:r>
      </m:oMath>
      <w:r w:rsidR="0080740A" w:rsidRPr="00970FB1">
        <w:t xml:space="preserve"> are, respectively, the capital and labor shares.</w:t>
      </w:r>
    </w:p>
    <w:p w14:paraId="3DEAD73C" w14:textId="630A5050" w:rsidR="0080740A" w:rsidRPr="00970FB1" w:rsidRDefault="0080740A" w:rsidP="00E03E2B">
      <w:pPr>
        <w:pStyle w:val="1"/>
      </w:pPr>
      <w:r w:rsidRPr="00970FB1">
        <w:lastRenderedPageBreak/>
        <w:t>Individuals live for two periods (1</w:t>
      </w:r>
      <w:r w:rsidR="006D553C">
        <w:t>,</w:t>
      </w:r>
      <w:r w:rsidRPr="00970FB1">
        <w:t xml:space="preserve"> and 2), so that there are essentially two consumption goods: first-period consumption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970FB1">
        <w:t>) and second-period consumption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970FB1">
        <w:t>). Labor is internationally immobile, whereas capital is</w:t>
      </w:r>
      <w:r w:rsidR="00A42644" w:rsidRPr="00970FB1">
        <w:t xml:space="preserve"> mobile</w:t>
      </w:r>
      <w:r w:rsidRPr="00970FB1">
        <w:t>.</w:t>
      </w:r>
      <w:r w:rsidR="00906806" w:rsidRPr="00970FB1">
        <w:t xml:space="preserve"> Individuals can direct their savings at home and/or abroad.</w:t>
      </w:r>
    </w:p>
    <w:p w14:paraId="754FDD81" w14:textId="77777777" w:rsidR="00BC7452" w:rsidRPr="00970FB1" w:rsidRDefault="00BC7452" w:rsidP="00E03E2B">
      <w:pPr>
        <w:pStyle w:val="1"/>
      </w:pPr>
    </w:p>
    <w:p w14:paraId="13F18D5C" w14:textId="1055CBBA" w:rsidR="00BC7452" w:rsidRPr="00970FB1" w:rsidRDefault="00481979" w:rsidP="00E03E2B">
      <w:pPr>
        <w:pStyle w:val="1"/>
      </w:pPr>
      <w:r>
        <w:t>T</w:t>
      </w:r>
      <w:r w:rsidR="00BC7452" w:rsidRPr="00970FB1">
        <w:t xml:space="preserve">otal size of the population is normalized to one. Labor supply (L) is measured in efficiency units. We assume that there are </w:t>
      </w:r>
      <m:oMath>
        <m:r>
          <w:rPr>
            <w:rFonts w:ascii="Cambria Math" w:hAnsi="Cambria Math"/>
          </w:rPr>
          <m:t>γ</m:t>
        </m:r>
      </m:oMath>
      <w:r w:rsidR="00A42644" w:rsidRPr="00970FB1">
        <w:t xml:space="preserve"> </w:t>
      </w:r>
      <w:r w:rsidR="00BC7452" w:rsidRPr="00970FB1">
        <w:t xml:space="preserve">high-skill individuals, each providing one efficiency unit of labor, and </w:t>
      </w:r>
      <m:oMath>
        <m:r>
          <w:rPr>
            <w:rFonts w:ascii="Cambria Math" w:hAnsi="Cambria Math"/>
          </w:rPr>
          <m:t>1-γ</m:t>
        </m:r>
      </m:oMath>
      <w:r w:rsidR="00BC7452" w:rsidRPr="00970FB1">
        <w:t xml:space="preserve"> low-skill individuals, each providing </w:t>
      </w:r>
      <m:oMath>
        <m:r>
          <w:rPr>
            <w:rFonts w:ascii="Cambria Math" w:hAnsi="Cambria Math"/>
          </w:rPr>
          <m:t>ρ&lt;1</m:t>
        </m:r>
      </m:oMath>
      <w:r w:rsidR="00BC7452" w:rsidRPr="00970FB1">
        <w:t xml:space="preserve"> efficiency units</w:t>
      </w:r>
      <w:r w:rsidR="00C50D6E" w:rsidRPr="00970FB1">
        <w:t xml:space="preserve"> of labor</w:t>
      </w:r>
      <w:r w:rsidR="00BC7452" w:rsidRPr="00970FB1">
        <w:t xml:space="preserve">. </w:t>
      </w:r>
      <w:r w:rsidR="00C50D6E" w:rsidRPr="00970FB1">
        <w:t>Thus, total labor supply in efficiency units is given by</w:t>
      </w:r>
    </w:p>
    <w:p w14:paraId="34C8C0B0" w14:textId="5CEB66A8" w:rsidR="00C50D6E" w:rsidRDefault="00481979" w:rsidP="00826090">
      <w:pPr>
        <w:pStyle w:val="1"/>
      </w:pPr>
      <m:oMath>
        <m:d>
          <m:dPr>
            <m:ctrlPr>
              <w:rPr>
                <w:rFonts w:ascii="Cambria Math" w:hAnsi="Cambria Math"/>
                <w:i/>
              </w:rPr>
            </m:ctrlPr>
          </m:dPr>
          <m:e>
            <m:r>
              <w:rPr>
                <w:rFonts w:ascii="Cambria Math" w:hAnsi="Cambria Math"/>
              </w:rPr>
              <m:t>4</m:t>
            </m:r>
          </m:e>
        </m:d>
        <m:r>
          <w:rPr>
            <w:rFonts w:ascii="Cambria Math" w:hAnsi="Cambria Math"/>
          </w:rPr>
          <m:t xml:space="preserve">          L=γ-</m:t>
        </m:r>
        <m:sSub>
          <m:sSubPr>
            <m:ctrlPr>
              <w:rPr>
                <w:rFonts w:ascii="Cambria Math" w:hAnsi="Cambria Math"/>
                <w:i/>
              </w:rPr>
            </m:ctrlPr>
          </m:sSubPr>
          <m:e>
            <m:r>
              <w:rPr>
                <w:rFonts w:ascii="Cambria Math" w:hAnsi="Cambria Math"/>
              </w:rPr>
              <m:t>m</m:t>
            </m:r>
          </m:e>
          <m:sub>
            <m:r>
              <w:rPr>
                <w:rFonts w:ascii="Cambria Math" w:hAnsi="Cambria Math"/>
              </w:rPr>
              <m:t>h</m:t>
            </m:r>
          </m:sub>
        </m:sSub>
        <m:r>
          <w:rPr>
            <w:rFonts w:ascii="Cambria Math" w:hAnsi="Cambria Math"/>
          </w:rPr>
          <m:t>+(1-γ)ρ</m:t>
        </m:r>
      </m:oMath>
      <w:r w:rsidR="00A42644" w:rsidRPr="00E86E2C">
        <w:t>.</w:t>
      </w:r>
    </w:p>
    <w:p w14:paraId="0C0B6500" w14:textId="0DA0286A" w:rsidR="00EB604E" w:rsidRDefault="00EB604E" w:rsidP="00EB604E">
      <w:pPr>
        <w:pStyle w:val="1"/>
      </w:pPr>
      <w:r>
        <w:t xml:space="preserve">Where </w:t>
      </w:r>
      <m:oMath>
        <m:sSub>
          <m:sSubPr>
            <m:ctrlPr>
              <w:rPr>
                <w:rFonts w:ascii="Cambria Math" w:hAnsi="Cambria Math"/>
                <w:i/>
              </w:rPr>
            </m:ctrlPr>
          </m:sSubPr>
          <m:e>
            <m:r>
              <w:rPr>
                <w:rFonts w:ascii="Cambria Math" w:hAnsi="Cambria Math"/>
              </w:rPr>
              <m:t>m</m:t>
            </m:r>
          </m:e>
          <m:sub>
            <m:r>
              <w:rPr>
                <w:rFonts w:ascii="Cambria Math" w:hAnsi="Cambria Math"/>
              </w:rPr>
              <m:t>s</m:t>
            </m:r>
          </m:sub>
        </m:sSub>
      </m:oMath>
      <w:r>
        <w:t xml:space="preserve"> denotes the emigration of skilled individuals. Emigration depends on skilled utility level:</w:t>
      </w:r>
    </w:p>
    <w:p w14:paraId="32516B69" w14:textId="77777777" w:rsidR="00EB604E" w:rsidRDefault="00EB604E" w:rsidP="00E03E2B">
      <w:pPr>
        <w:pStyle w:val="1"/>
      </w:pPr>
    </w:p>
    <w:p w14:paraId="1E76454F" w14:textId="1A07F6F2" w:rsidR="00EB604E" w:rsidRPr="00826090" w:rsidRDefault="00481979" w:rsidP="00826090">
      <w:pPr>
        <w:pStyle w:val="1"/>
      </w:pPr>
      <m:oMathPara>
        <m:oMath>
          <m:sSub>
            <m:sSubPr>
              <m:ctrlPr>
                <w:rPr>
                  <w:rFonts w:ascii="Cambria Math" w:hAnsi="Cambria Math"/>
                  <w:i/>
                </w:rPr>
              </m:ctrlPr>
            </m:sSubPr>
            <m:e>
              <m: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m(u</m:t>
              </m:r>
            </m:e>
            <m:sub>
              <m:r>
                <w:rPr>
                  <w:rFonts w:ascii="Cambria Math" w:hAnsi="Cambria Math"/>
                </w:rPr>
                <m:t>h</m:t>
              </m:r>
            </m:sub>
          </m:sSub>
          <m:r>
            <w:rPr>
              <w:rFonts w:ascii="Cambria Math" w:hAnsi="Cambria Math"/>
            </w:rPr>
            <m:t>)</m:t>
          </m:r>
        </m:oMath>
      </m:oMathPara>
    </w:p>
    <w:p w14:paraId="225CFEBF" w14:textId="4CA66B34" w:rsidR="00826090" w:rsidRPr="00E86E2C" w:rsidRDefault="00826090" w:rsidP="00826090">
      <w:pPr>
        <w:pStyle w:val="1"/>
      </w:pPr>
      <w:r>
        <w:t xml:space="preserve">The lower the skilled utility,  </w:t>
      </w:r>
      <m:oMath>
        <m:sSub>
          <m:sSubPr>
            <m:ctrlPr>
              <w:rPr>
                <w:rFonts w:ascii="Cambria Math" w:hAnsi="Cambria Math"/>
                <w:i/>
              </w:rPr>
            </m:ctrlPr>
          </m:sSubPr>
          <m:e>
            <m:r>
              <w:rPr>
                <w:rFonts w:ascii="Cambria Math" w:hAnsi="Cambria Math"/>
              </w:rPr>
              <m:t>u</m:t>
            </m:r>
          </m:e>
          <m:sub>
            <m:r>
              <w:rPr>
                <w:rFonts w:ascii="Cambria Math" w:hAnsi="Cambria Math"/>
              </w:rPr>
              <m:t>h</m:t>
            </m:r>
          </m:sub>
        </m:sSub>
      </m:oMath>
      <w:r>
        <w:t xml:space="preserve"> , is, the higher is the rate of emigration,</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h</m:t>
            </m:r>
          </m:sub>
        </m:sSub>
      </m:oMath>
      <w:r>
        <w:t>.</w:t>
      </w:r>
    </w:p>
    <w:p w14:paraId="1494F79B" w14:textId="77777777" w:rsidR="00090DA7" w:rsidRPr="00970FB1" w:rsidRDefault="00090DA7" w:rsidP="00E03E2B">
      <w:pPr>
        <w:pStyle w:val="1"/>
      </w:pPr>
      <w:r w:rsidRPr="00970FB1">
        <w:t>Capital is invested in the first period and output accrues in the second period. Factor re</w:t>
      </w:r>
      <w:r w:rsidR="00AA2033" w:rsidRPr="00970FB1">
        <w:t>mun</w:t>
      </w:r>
      <w:r w:rsidRPr="00970FB1">
        <w:t>erations are also paid in the second period.</w:t>
      </w:r>
    </w:p>
    <w:p w14:paraId="31EBBCB7" w14:textId="77777777" w:rsidR="00C50D6E" w:rsidRPr="00970FB1" w:rsidRDefault="00C50D6E" w:rsidP="00E03E2B">
      <w:pPr>
        <w:pStyle w:val="1"/>
      </w:pPr>
      <w:r w:rsidRPr="00970FB1">
        <w:t>The wage per efficiency units and the domestic return to capital, are given by the marginal productivity conditions:</w:t>
      </w:r>
    </w:p>
    <w:p w14:paraId="3BB3964B" w14:textId="33725D71" w:rsidR="00C50D6E" w:rsidRPr="00E86E2C" w:rsidRDefault="00E86E2C" w:rsidP="00E03E2B">
      <w:pPr>
        <w:pStyle w:val="1"/>
      </w:pPr>
      <w:r>
        <w:t>(5)</w:t>
      </w:r>
      <w:r w:rsidR="006D553C">
        <w:t xml:space="preserve">     </w:t>
      </w:r>
      <w:r w:rsidR="00C50D6E" w:rsidRPr="00E86E2C">
        <w:t xml:space="preserve">   </w:t>
      </w:r>
      <m:oMath>
        <m:r>
          <w:rPr>
            <w:rFonts w:ascii="Cambria Math" w:hAnsi="Cambria Math"/>
          </w:rPr>
          <m:t>w=(1-α)</m:t>
        </m:r>
        <m:sSup>
          <m:sSupPr>
            <m:ctrlPr>
              <w:rPr>
                <w:rFonts w:ascii="Cambria Math" w:hAnsi="Cambria Math"/>
                <w:i/>
              </w:rPr>
            </m:ctrlPr>
          </m:sSupPr>
          <m:e>
            <m:r>
              <w:rPr>
                <w:rFonts w:ascii="Cambria Math" w:hAnsi="Cambria Math"/>
              </w:rPr>
              <m:t>(</m:t>
            </m:r>
            <m:f>
              <m:fPr>
                <m:type m:val="lin"/>
                <m:ctrlPr>
                  <w:rPr>
                    <w:rFonts w:ascii="Cambria Math" w:hAnsi="Cambria Math"/>
                    <w:i/>
                  </w:rPr>
                </m:ctrlPr>
              </m:fPr>
              <m:num>
                <m:r>
                  <w:rPr>
                    <w:rFonts w:ascii="Cambria Math" w:hAnsi="Cambria Math"/>
                  </w:rPr>
                  <m:t>K</m:t>
                </m:r>
              </m:num>
              <m:den>
                <m:r>
                  <w:rPr>
                    <w:rFonts w:ascii="Cambria Math" w:hAnsi="Cambria Math"/>
                  </w:rPr>
                  <m:t>L)</m:t>
                </m:r>
              </m:den>
            </m:f>
          </m:e>
          <m:sup>
            <m:r>
              <w:rPr>
                <w:rFonts w:ascii="Cambria Math" w:hAnsi="Cambria Math"/>
              </w:rPr>
              <m:t>α</m:t>
            </m:r>
          </m:sup>
        </m:sSup>
      </m:oMath>
    </w:p>
    <w:p w14:paraId="73997E9B" w14:textId="6C550B6B" w:rsidR="00C50D6E" w:rsidRPr="00970FB1" w:rsidRDefault="003D5E14" w:rsidP="00E03E2B">
      <w:pPr>
        <w:pStyle w:val="1"/>
      </w:pPr>
      <w:r w:rsidRPr="00970FB1">
        <w:lastRenderedPageBreak/>
        <w:t>And</w:t>
      </w:r>
      <w:r w:rsidR="00C50D6E" w:rsidRPr="00970FB1">
        <w:t>,</w:t>
      </w:r>
    </w:p>
    <w:p w14:paraId="629AE576" w14:textId="45778A52" w:rsidR="00C50D6E" w:rsidRPr="00E86E2C" w:rsidRDefault="00E86E2C" w:rsidP="00E03E2B">
      <w:pPr>
        <w:pStyle w:val="1"/>
      </w:pPr>
      <w:r>
        <w:t>(6)</w:t>
      </w:r>
      <w:r w:rsidR="006D553C">
        <w:t xml:space="preserve">    </w:t>
      </w:r>
      <w:r w:rsidR="00C50D6E" w:rsidRPr="00E86E2C">
        <w:t xml:space="preserve">   </w:t>
      </w:r>
      <m:oMath>
        <m:r>
          <w:rPr>
            <w:rFonts w:ascii="Cambria Math" w:hAnsi="Cambria Math"/>
          </w:rPr>
          <m:t>1+r=α</m:t>
        </m:r>
        <m:sSup>
          <m:sSupPr>
            <m:ctrlPr>
              <w:rPr>
                <w:rFonts w:ascii="Cambria Math" w:hAnsi="Cambria Math"/>
                <w:i/>
              </w:rPr>
            </m:ctrlPr>
          </m:sSupPr>
          <m:e>
            <m:r>
              <w:rPr>
                <w:rFonts w:ascii="Cambria Math" w:hAnsi="Cambria Math"/>
              </w:rPr>
              <m:t>(</m:t>
            </m:r>
            <m:f>
              <m:fPr>
                <m:type m:val="lin"/>
                <m:ctrlPr>
                  <w:rPr>
                    <w:rFonts w:ascii="Cambria Math" w:hAnsi="Cambria Math"/>
                    <w:i/>
                  </w:rPr>
                </m:ctrlPr>
              </m:fPr>
              <m:num>
                <m:r>
                  <w:rPr>
                    <w:rFonts w:ascii="Cambria Math" w:hAnsi="Cambria Math"/>
                  </w:rPr>
                  <m:t>L</m:t>
                </m:r>
              </m:num>
              <m:den>
                <m:r>
                  <w:rPr>
                    <w:rFonts w:ascii="Cambria Math" w:hAnsi="Cambria Math"/>
                  </w:rPr>
                  <m:t>K)</m:t>
                </m:r>
              </m:den>
            </m:f>
          </m:e>
          <m:sup>
            <m:r>
              <w:rPr>
                <w:rFonts w:ascii="Cambria Math" w:hAnsi="Cambria Math"/>
              </w:rPr>
              <m:t>1-α</m:t>
            </m:r>
          </m:sup>
        </m:sSup>
      </m:oMath>
      <w:r w:rsidR="00A42644" w:rsidRPr="00E86E2C">
        <w:t>,</w:t>
      </w:r>
    </w:p>
    <w:p w14:paraId="6B61C219" w14:textId="77777777" w:rsidR="00C50D6E" w:rsidRPr="00970FB1" w:rsidRDefault="00C50D6E" w:rsidP="00E03E2B">
      <w:pPr>
        <w:pStyle w:val="1"/>
      </w:pPr>
    </w:p>
    <w:p w14:paraId="206017F2" w14:textId="2FEA501C" w:rsidR="00090DA7" w:rsidRPr="00970FB1" w:rsidRDefault="003D5E14" w:rsidP="00E03E2B">
      <w:pPr>
        <w:pStyle w:val="1"/>
      </w:pPr>
      <w:r w:rsidRPr="00970FB1">
        <w:t>Where</w:t>
      </w:r>
      <w:r w:rsidR="00C50D6E" w:rsidRPr="00970FB1">
        <w:t xml:space="preserve"> the composite-good price is normalized to one.</w:t>
      </w:r>
      <w:r w:rsidR="00090DA7" w:rsidRPr="00970FB1">
        <w:t xml:space="preserve"> The specification in equation (4) assumes that capital fully depreciates at the end of the production process.</w:t>
      </w:r>
    </w:p>
    <w:p w14:paraId="5E43AE12" w14:textId="77777777" w:rsidR="0011715A" w:rsidRPr="00970FB1" w:rsidRDefault="0011715A" w:rsidP="00E03E2B">
      <w:pPr>
        <w:pStyle w:val="1"/>
      </w:pPr>
    </w:p>
    <w:p w14:paraId="218350E5" w14:textId="54B0A8C6" w:rsidR="00090DA7" w:rsidRPr="00970FB1" w:rsidRDefault="00090DA7" w:rsidP="00E03E2B">
      <w:pPr>
        <w:pStyle w:val="1"/>
      </w:pPr>
      <w:r w:rsidRPr="00970FB1">
        <w:t xml:space="preserve">Capital flows internationally, albeit at some cost- </w:t>
      </w:r>
      <m:oMath>
        <m:r>
          <w:rPr>
            <w:rFonts w:ascii="Cambria Math" w:hAnsi="Cambria Math"/>
          </w:rPr>
          <m:t>δ</m:t>
        </m:r>
      </m:oMath>
      <w:r w:rsidRPr="00970FB1">
        <w:t xml:space="preserve"> per unit. </w:t>
      </w:r>
      <w:r w:rsidR="00B363E6" w:rsidRPr="00970FB1">
        <w:rPr>
          <w:rStyle w:val="FootnoteReference"/>
        </w:rPr>
        <w:footnoteReference w:id="11"/>
      </w:r>
      <w:r w:rsidRPr="00970FB1">
        <w:t>An individual who invests abroad can thus gain</w:t>
      </w:r>
      <w:r w:rsidR="00D03D04" w:rsidRPr="00970FB1">
        <w:t xml:space="preserve"> </w:t>
      </w:r>
      <w:r w:rsidRPr="00970FB1">
        <w:t xml:space="preserve"> </w:t>
      </w:r>
      <m:oMath>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oMath>
      <w:r w:rsidRPr="00970FB1">
        <w:t xml:space="preserve"> , where r* is the world rate of interest, and </w:t>
      </w:r>
      <m:oMath>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oMath>
      <w:r w:rsidRPr="00970FB1">
        <w:t xml:space="preserve"> is the tax rate levied abroad under </w:t>
      </w:r>
      <w:r w:rsidR="00091E54" w:rsidRPr="00970FB1">
        <w:t>a source</w:t>
      </w:r>
      <w:r w:rsidRPr="00970FB1">
        <w:t xml:space="preserve">-based taxation. </w:t>
      </w:r>
      <w:r w:rsidR="00D03D04" w:rsidRPr="00970FB1">
        <w:t xml:space="preserve">In a  </w:t>
      </w:r>
      <w:r w:rsidRPr="00970FB1">
        <w:t xml:space="preserve"> small open economy context</w:t>
      </w:r>
      <w:r w:rsidR="00D03D04" w:rsidRPr="00970FB1">
        <w:t>, the three variables</w:t>
      </w:r>
      <w:r w:rsidR="00091E54" w:rsidRPr="00970FB1">
        <w:t>, (</w:t>
      </w:r>
      <w:r w:rsidR="00D03D04" w:rsidRPr="00970FB1">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oMath>
      <w:r w:rsidR="00D03D04" w:rsidRPr="00970FB1">
        <w:t xml:space="preserve"> </w:t>
      </w:r>
      <m:oMath>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and δ</m:t>
        </m:r>
      </m:oMath>
      <w:r w:rsidRPr="00970FB1">
        <w:t xml:space="preserve"> </w:t>
      </w:r>
      <w:r w:rsidR="00D03D04" w:rsidRPr="00970FB1">
        <w:t xml:space="preserve">) play an equivalent role, where the only relevant variable </w:t>
      </w:r>
      <w:r w:rsidR="00091E54" w:rsidRPr="00970FB1">
        <w:t>is</w:t>
      </w:r>
      <m:oMath>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oMath>
      <w:r w:rsidR="00D03D04" w:rsidRPr="00970FB1">
        <w:t xml:space="preserve">. Denoting the domestic tax rate on capital by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00D03D04" w:rsidRPr="00970FB1">
        <w:t xml:space="preserve"> , arbitrage possibilities yield:</w:t>
      </w:r>
    </w:p>
    <w:p w14:paraId="45C31A96" w14:textId="77777777" w:rsidR="00D03D04" w:rsidRPr="00970FB1" w:rsidRDefault="00D03D04" w:rsidP="00E03E2B">
      <w:pPr>
        <w:pStyle w:val="1"/>
      </w:pPr>
    </w:p>
    <w:p w14:paraId="68DFCB93" w14:textId="7F928FF2" w:rsidR="00D03D04" w:rsidRPr="00E86E2C" w:rsidRDefault="00E86E2C" w:rsidP="00E03E2B">
      <w:pPr>
        <w:pStyle w:val="1"/>
      </w:pPr>
      <w:r>
        <w:t>(7)</w:t>
      </w:r>
      <w:r w:rsidR="00DA44BB">
        <w:t xml:space="preserve">                      </w:t>
      </w:r>
      <w:r w:rsidR="00D03D04" w:rsidRPr="00E86E2C">
        <w:t xml:space="preserve">  </w:t>
      </w:r>
      <m:oMath>
        <m:r>
          <w:rPr>
            <w:rFonts w:ascii="Cambria Math" w:hAnsi="Cambria Math"/>
          </w:rPr>
          <m:t>1+</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K</m:t>
                </m:r>
              </m:sub>
            </m:sSub>
          </m:e>
        </m:d>
        <m:r>
          <w:rPr>
            <w:rFonts w:ascii="Cambria Math" w:hAnsi="Cambria Math"/>
          </w:rPr>
          <m:t>r=1+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oMath>
      <w:r w:rsidR="00D03D04" w:rsidRPr="00E86E2C">
        <w:t>.</w:t>
      </w:r>
    </w:p>
    <w:p w14:paraId="0C055105" w14:textId="50ED5406" w:rsidR="00D313C3" w:rsidRPr="00970FB1" w:rsidRDefault="00D313C3" w:rsidP="00E03E2B">
      <w:pPr>
        <w:pStyle w:val="1"/>
      </w:pPr>
      <w:r w:rsidRPr="00970FB1">
        <w:lastRenderedPageBreak/>
        <w:t xml:space="preserve">For the sake of simplicity, we consider only the case where the equilibrium levels of saving abroad </w:t>
      </w:r>
      <w:r w:rsidR="00895E1F">
        <w:t>is</w:t>
      </w:r>
      <w:r w:rsidRPr="00970FB1">
        <w:t xml:space="preserve"> positive; that is there are capital outflows but not capital inflows.</w:t>
      </w:r>
      <w:r w:rsidR="00895E1F">
        <w:rPr>
          <w:rStyle w:val="FootnoteReference"/>
        </w:rPr>
        <w:footnoteReference w:id="12"/>
      </w:r>
      <w:r w:rsidRPr="00970FB1">
        <w:t xml:space="preserve"> </w:t>
      </w:r>
    </w:p>
    <w:p w14:paraId="6C91B37F" w14:textId="4301D235" w:rsidR="00D03D04" w:rsidRPr="00970FB1" w:rsidRDefault="00D03D04" w:rsidP="00E03E2B">
      <w:pPr>
        <w:pStyle w:val="1"/>
      </w:pPr>
      <w:r w:rsidRPr="00970FB1">
        <w:t>Each high-skill individual is endowed with one unit of the composite good in the first period; a low</w:t>
      </w:r>
      <w:r w:rsidR="00A42644" w:rsidRPr="00970FB1">
        <w:t>-</w:t>
      </w:r>
      <w:r w:rsidRPr="00970FB1">
        <w:t xml:space="preserve">skill individual is endowed only with </w:t>
      </w:r>
      <m:oMath>
        <m:r>
          <w:rPr>
            <w:rFonts w:ascii="Cambria Math" w:hAnsi="Cambria Math"/>
          </w:rPr>
          <m:t>θ&lt;1</m:t>
        </m:r>
      </m:oMath>
      <w:r w:rsidR="00F93CAE" w:rsidRPr="00970FB1">
        <w:t xml:space="preserve"> units. Thus, an h-skill individual enjoys both higher initial endowment (“wealth”), and higher labor market skill than the </w:t>
      </w:r>
      <w:r w:rsidR="00A42644" w:rsidRPr="00970FB1">
        <w:t>l</w:t>
      </w:r>
      <w:r w:rsidR="00F93CAE" w:rsidRPr="00970FB1">
        <w:t>-skill individual.</w:t>
      </w:r>
    </w:p>
    <w:p w14:paraId="2C9FFAF6" w14:textId="77777777" w:rsidR="00F93CAE" w:rsidRPr="00970FB1" w:rsidRDefault="00F93CAE" w:rsidP="00E03E2B">
      <w:pPr>
        <w:pStyle w:val="1"/>
      </w:pPr>
      <w:r w:rsidRPr="00970FB1">
        <w:t>We assume Cobb-Douglas preferences for both types of individuals,</w:t>
      </w:r>
    </w:p>
    <w:p w14:paraId="106B7188" w14:textId="77777777" w:rsidR="00F93CAE" w:rsidRPr="00970FB1" w:rsidRDefault="00F93CAE" w:rsidP="00E03E2B">
      <w:pPr>
        <w:pStyle w:val="1"/>
      </w:pPr>
    </w:p>
    <w:p w14:paraId="04EF30CC" w14:textId="02737416" w:rsidR="00F93CAE" w:rsidRPr="00E86E2C" w:rsidRDefault="00E86E2C" w:rsidP="00E03E2B">
      <w:pPr>
        <w:pStyle w:val="1"/>
      </w:pPr>
      <w:r>
        <w:t>(8)</w:t>
      </w:r>
      <w:r w:rsidR="00F93CAE" w:rsidRPr="00E86E2C">
        <w:t xml:space="preserve">   </w:t>
      </w:r>
      <m:oMath>
        <m:r>
          <w:rPr>
            <w:rFonts w:ascii="Cambria Math" w:hAnsi="Cambria Math"/>
          </w:rPr>
          <m:t>u=</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β</m:t>
            </m:r>
          </m:sup>
        </m:sSubSup>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1-β</m:t>
            </m:r>
          </m:sup>
        </m:sSub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σ</m:t>
            </m:r>
          </m:sup>
        </m:sSup>
      </m:oMath>
      <w:r w:rsidR="00050BBE" w:rsidRPr="00E86E2C">
        <w:t>,</w:t>
      </w:r>
    </w:p>
    <w:p w14:paraId="672FB309" w14:textId="5585A104" w:rsidR="00F93CAE" w:rsidRPr="00970FB1" w:rsidRDefault="00D32D22" w:rsidP="00E03E2B">
      <w:pPr>
        <w:pStyle w:val="1"/>
      </w:pPr>
      <w:r w:rsidRPr="00970FB1">
        <w:t>W</w:t>
      </w:r>
      <w:r w:rsidR="00091E54" w:rsidRPr="00970FB1">
        <w:t>here</w:t>
      </w:r>
      <w:r w:rsidRPr="00970FB1">
        <w:t>,</w:t>
      </w:r>
      <w:r w:rsidR="00050BBE" w:rsidRPr="00970FB1">
        <w:t xml:space="preserve">   </w:t>
      </w:r>
      <m:oMath>
        <m:r>
          <w:rPr>
            <w:rFonts w:ascii="Cambria Math" w:hAnsi="Cambria Math"/>
          </w:rPr>
          <m:t>0&lt; σ &lt; 1</m:t>
        </m:r>
      </m:oMath>
      <w:r w:rsidR="003F2DEA" w:rsidRPr="00970FB1">
        <w:t>.</w:t>
      </w:r>
    </w:p>
    <w:p w14:paraId="2BF45190" w14:textId="5EB2126E" w:rsidR="00F93CAE" w:rsidRPr="00970FB1" w:rsidRDefault="00F93CAE" w:rsidP="00E03E2B">
      <w:pPr>
        <w:pStyle w:val="1"/>
      </w:pPr>
      <w:r w:rsidRPr="00970FB1">
        <w:t>The welfare state provides a uniform social benefit (b)</w:t>
      </w:r>
      <w:r w:rsidR="003F2DEA" w:rsidRPr="00970FB1">
        <w:t>.</w:t>
      </w:r>
      <w:r w:rsidRPr="00970FB1">
        <w:t xml:space="preserve">  </w:t>
      </w:r>
      <w:r w:rsidR="00091E54" w:rsidRPr="00970FB1">
        <w:t>Th</w:t>
      </w:r>
      <w:r w:rsidR="00050BBE" w:rsidRPr="00970FB1">
        <w:t>is</w:t>
      </w:r>
      <w:r w:rsidR="00091E54" w:rsidRPr="00970FB1">
        <w:t xml:space="preserve"> social</w:t>
      </w:r>
      <w:r w:rsidR="003F2DEA" w:rsidRPr="00970FB1">
        <w:t xml:space="preserve"> </w:t>
      </w:r>
      <w:r w:rsidR="00DA44BB" w:rsidRPr="00970FB1">
        <w:t>benefit captures</w:t>
      </w:r>
      <w:r w:rsidR="003F2DEA" w:rsidRPr="00970FB1">
        <w:t xml:space="preserve"> the various ingredients that the welfare state accords; such as health services, education, in-kind transfers, etc.</w:t>
      </w:r>
      <w:r w:rsidR="001B6F25">
        <w:rPr>
          <w:rStyle w:val="FootnoteReference"/>
        </w:rPr>
        <w:footnoteReference w:id="13"/>
      </w:r>
    </w:p>
    <w:p w14:paraId="56E9CD5D" w14:textId="77777777" w:rsidR="003F2DEA" w:rsidRPr="00970FB1" w:rsidRDefault="003F2DEA" w:rsidP="00E03E2B">
      <w:pPr>
        <w:pStyle w:val="1"/>
      </w:pPr>
      <w:r w:rsidRPr="00970FB1">
        <w:t>These preferences yield the following consumption functions:</w:t>
      </w:r>
    </w:p>
    <w:p w14:paraId="627850A2" w14:textId="56CC850F" w:rsidR="003F2DEA" w:rsidRPr="00E86E2C" w:rsidRDefault="00E86E2C" w:rsidP="00E03E2B">
      <w:pPr>
        <w:pStyle w:val="1"/>
      </w:pPr>
      <w:r>
        <w:t>(9)</w:t>
      </w:r>
      <w:r w:rsidR="003F2DEA" w:rsidRPr="00E86E2C">
        <w:t xml:space="preserve">  </w:t>
      </w:r>
      <w:r w:rsidR="005E4546" w:rsidRPr="00E86E2C">
        <w:t xml:space="preserve">       </w:t>
      </w:r>
      <w:r w:rsidR="003F2DEA" w:rsidRPr="00E86E2C">
        <w:t xml:space="preserve"> </w:t>
      </w:r>
      <m:oMath>
        <m:sSub>
          <m:sSubPr>
            <m:ctrlPr>
              <w:rPr>
                <w:rFonts w:ascii="Cambria Math" w:hAnsi="Cambria Math"/>
                <w:i/>
              </w:rPr>
            </m:ctrlPr>
          </m:sSubPr>
          <m:e>
            <m:r>
              <w:rPr>
                <w:rFonts w:ascii="Cambria Math" w:hAnsi="Cambria Math"/>
              </w:rPr>
              <m:t>c</m:t>
            </m:r>
          </m:e>
          <m:sub>
            <m:r>
              <w:rPr>
                <w:rFonts w:ascii="Cambria Math" w:hAnsi="Cambria Math"/>
              </w:rPr>
              <m:t>1l</m:t>
            </m:r>
          </m:sub>
        </m:sSub>
        <m:r>
          <w:rPr>
            <w:rFonts w:ascii="Cambria Math" w:hAnsi="Cambria Math"/>
          </w:rPr>
          <m:t>=</m:t>
        </m:r>
        <m:f>
          <m:fPr>
            <m:ctrlPr>
              <w:rPr>
                <w:rFonts w:ascii="Cambria Math" w:hAnsi="Cambria Math"/>
                <w:i/>
              </w:rPr>
            </m:ctrlPr>
          </m:fPr>
          <m:num>
            <m:r>
              <w:rPr>
                <w:rFonts w:ascii="Cambria Math" w:hAnsi="Cambria Math"/>
              </w:rPr>
              <m:t xml:space="preserve">β[ </m:t>
            </m:r>
            <m:d>
              <m:dPr>
                <m:ctrlPr>
                  <w:rPr>
                    <w:rFonts w:ascii="Cambria Math" w:hAnsi="Cambria Math"/>
                    <w:i/>
                  </w:rPr>
                </m:ctrlPr>
              </m:dPr>
              <m:e>
                <m:r>
                  <w:rPr>
                    <w:rFonts w:ascii="Cambria Math" w:hAnsi="Cambria Math"/>
                  </w:rPr>
                  <m:t>ρw(1-</m:t>
                </m:r>
                <m:sSub>
                  <m:sSubPr>
                    <m:ctrlPr>
                      <w:rPr>
                        <w:rFonts w:ascii="Cambria Math" w:hAnsi="Cambria Math"/>
                        <w:i/>
                      </w:rPr>
                    </m:ctrlPr>
                  </m:sSubPr>
                  <m:e>
                    <m:r>
                      <w:rPr>
                        <w:rFonts w:ascii="Cambria Math" w:hAnsi="Cambria Math"/>
                      </w:rPr>
                      <m:t>t</m:t>
                    </m:r>
                  </m:e>
                  <m:sub>
                    <m:r>
                      <w:rPr>
                        <w:rFonts w:ascii="Cambria Math" w:hAnsi="Cambria Math"/>
                      </w:rPr>
                      <m:t>L</m:t>
                    </m:r>
                  </m:sub>
                </m:sSub>
              </m:e>
            </m:d>
            <m:r>
              <w:rPr>
                <w:rFonts w:ascii="Cambria Math" w:hAnsi="Cambria Math"/>
              </w:rPr>
              <m:t xml:space="preserve">+  </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e>
            </m:d>
            <m:r>
              <w:rPr>
                <w:rFonts w:ascii="Cambria Math" w:hAnsi="Cambria Math"/>
              </w:rPr>
              <m:t xml:space="preserve">θ]    </m:t>
            </m:r>
          </m:num>
          <m:den>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den>
        </m:f>
      </m:oMath>
    </w:p>
    <w:p w14:paraId="3CBA4D9D" w14:textId="77777777" w:rsidR="003F2DEA" w:rsidRPr="00970FB1" w:rsidRDefault="003F2DEA" w:rsidP="00E03E2B">
      <w:pPr>
        <w:pStyle w:val="1"/>
      </w:pPr>
    </w:p>
    <w:p w14:paraId="5240560D" w14:textId="18ACBBDA" w:rsidR="003F2DEA" w:rsidRPr="00E86E2C" w:rsidRDefault="00E86E2C" w:rsidP="00E03E2B">
      <w:pPr>
        <w:pStyle w:val="1"/>
      </w:pPr>
      <w:r>
        <w:lastRenderedPageBreak/>
        <w:t>(10)</w:t>
      </w:r>
      <w:r w:rsidR="005E4546" w:rsidRPr="00E86E2C">
        <w:t xml:space="preserve">         </w:t>
      </w:r>
      <m:oMath>
        <m:sSub>
          <m:sSubPr>
            <m:ctrlPr>
              <w:rPr>
                <w:rFonts w:ascii="Cambria Math" w:hAnsi="Cambria Math"/>
                <w:i/>
              </w:rPr>
            </m:ctrlPr>
          </m:sSubPr>
          <m:e>
            <m:r>
              <w:rPr>
                <w:rFonts w:ascii="Cambria Math" w:hAnsi="Cambria Math"/>
              </w:rPr>
              <m:t>c</m:t>
            </m:r>
          </m:e>
          <m:sub>
            <m:r>
              <w:rPr>
                <w:rFonts w:ascii="Cambria Math" w:hAnsi="Cambria Math"/>
              </w:rPr>
              <m:t>2l</m:t>
            </m:r>
          </m:sub>
        </m:sSub>
        <m:r>
          <w:rPr>
            <w:rFonts w:ascii="Cambria Math" w:hAnsi="Cambria Math"/>
          </w:rPr>
          <m:t>=(1-β)</m:t>
        </m:r>
        <m:d>
          <m:dPr>
            <m:ctrlPr>
              <w:rPr>
                <w:rFonts w:ascii="Cambria Math" w:hAnsi="Cambria Math"/>
                <w:i/>
              </w:rPr>
            </m:ctrlPr>
          </m:dPr>
          <m:e>
            <m:r>
              <w:rPr>
                <w:rFonts w:ascii="Cambria Math" w:hAnsi="Cambria Math"/>
              </w:rPr>
              <m:t>ρw(1-</m:t>
            </m:r>
            <m:sSub>
              <m:sSubPr>
                <m:ctrlPr>
                  <w:rPr>
                    <w:rFonts w:ascii="Cambria Math" w:hAnsi="Cambria Math"/>
                    <w:i/>
                  </w:rPr>
                </m:ctrlPr>
              </m:sSubPr>
              <m:e>
                <m:r>
                  <w:rPr>
                    <w:rFonts w:ascii="Cambria Math" w:hAnsi="Cambria Math"/>
                  </w:rPr>
                  <m:t>t</m:t>
                </m:r>
              </m:e>
              <m:sub>
                <m:r>
                  <w:rPr>
                    <w:rFonts w:ascii="Cambria Math" w:hAnsi="Cambria Math"/>
                  </w:rPr>
                  <m:t>L</m:t>
                </m:r>
              </m:sub>
            </m:sSub>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-δ]θ</m:t>
            </m:r>
          </m:e>
        </m:d>
      </m:oMath>
    </w:p>
    <w:p w14:paraId="09321EA5" w14:textId="77777777" w:rsidR="003F2DEA" w:rsidRPr="00970FB1" w:rsidRDefault="003F2DEA" w:rsidP="00E03E2B">
      <w:pPr>
        <w:pStyle w:val="1"/>
      </w:pPr>
    </w:p>
    <w:p w14:paraId="62CE6553" w14:textId="24FDE639" w:rsidR="003F2DEA" w:rsidRPr="00970FB1" w:rsidRDefault="005E4546" w:rsidP="00E03E2B">
      <w:pPr>
        <w:pStyle w:val="1"/>
      </w:pPr>
      <w:r w:rsidRPr="00970FB1">
        <w:t xml:space="preserve">       </w:t>
      </w:r>
      <w:r w:rsidR="00721E4A" w:rsidRPr="00970FB1">
        <w:t>(</w:t>
      </w:r>
      <w:r w:rsidR="00E86E2C">
        <w:t>11</w:t>
      </w:r>
      <w:r w:rsidR="00721E4A" w:rsidRPr="00970FB1">
        <w:t xml:space="preserve">)  </w:t>
      </w:r>
      <w:r w:rsidRPr="00970FB1">
        <w:t xml:space="preserve">    </w:t>
      </w:r>
      <w:r w:rsidR="00721E4A" w:rsidRPr="00970FB1">
        <w:t xml:space="preserve">     </w:t>
      </w:r>
      <m:oMath>
        <m:sSub>
          <m:sSubPr>
            <m:ctrlPr>
              <w:rPr>
                <w:rFonts w:ascii="Cambria Math" w:hAnsi="Cambria Math"/>
                <w:i/>
              </w:rPr>
            </m:ctrlPr>
          </m:sSubPr>
          <m:e>
            <m:r>
              <w:rPr>
                <w:rFonts w:ascii="Cambria Math" w:hAnsi="Cambria Math"/>
              </w:rPr>
              <m:t>c</m:t>
            </m:r>
          </m:e>
          <m:sub>
            <m:r>
              <w:rPr>
                <w:rFonts w:ascii="Cambria Math" w:hAnsi="Cambria Math"/>
              </w:rPr>
              <m:t>1</m:t>
            </m:r>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β</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rPr>
                          <m:t>w(1-</m:t>
                        </m:r>
                        <m:sSub>
                          <m:sSubPr>
                            <m:ctrlPr>
                              <w:rPr>
                                <w:rFonts w:ascii="Cambria Math" w:hAnsi="Cambria Math"/>
                                <w:i/>
                              </w:rPr>
                            </m:ctrlPr>
                          </m:sSubPr>
                          <m:e>
                            <m:r>
                              <w:rPr>
                                <w:rFonts w:ascii="Cambria Math" w:hAnsi="Cambria Math"/>
                              </w:rPr>
                              <m:t>t</m:t>
                            </m:r>
                          </m:e>
                          <m:sub>
                            <m:r>
                              <w:rPr>
                                <w:rFonts w:ascii="Cambria Math" w:hAnsi="Cambria Math"/>
                              </w:rPr>
                              <m:t>L</m:t>
                            </m:r>
                          </m:sub>
                        </m:sSub>
                      </m:e>
                    </m:d>
                    <m:r>
                      <w:rPr>
                        <w:rFonts w:ascii="Cambria Math" w:hAnsi="Cambria Math"/>
                      </w:rPr>
                      <m:t xml:space="preserve">+  </m:t>
                    </m:r>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e>
                    </m:d>
                  </m:e>
                </m:d>
              </m:e>
            </m:d>
          </m:num>
          <m:den>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den>
        </m:f>
      </m:oMath>
    </w:p>
    <w:p w14:paraId="231202A3" w14:textId="33042347" w:rsidR="003F2DEA" w:rsidRPr="00970FB1" w:rsidRDefault="005E4546" w:rsidP="00E03E2B">
      <w:pPr>
        <w:pStyle w:val="1"/>
      </w:pPr>
      <w:r w:rsidRPr="00970FB1">
        <w:t xml:space="preserve">      </w:t>
      </w:r>
      <w:r w:rsidR="003F2DEA" w:rsidRPr="00970FB1">
        <w:t>(</w:t>
      </w:r>
      <w:r w:rsidRPr="00970FB1">
        <w:t>1</w:t>
      </w:r>
      <w:r w:rsidR="00E86E2C">
        <w:t>2</w:t>
      </w:r>
      <w:r w:rsidR="003F2DEA" w:rsidRPr="00970FB1">
        <w:t>)</w:t>
      </w:r>
      <w:r w:rsidRPr="00970FB1">
        <w:t xml:space="preserve">           </w:t>
      </w:r>
      <m:oMath>
        <m:sSub>
          <m:sSubPr>
            <m:ctrlPr>
              <w:rPr>
                <w:rFonts w:ascii="Cambria Math" w:hAnsi="Cambria Math"/>
                <w:i/>
              </w:rPr>
            </m:ctrlPr>
          </m:sSubPr>
          <m:e>
            <m:r>
              <w:rPr>
                <w:rFonts w:ascii="Cambria Math" w:hAnsi="Cambria Math"/>
              </w:rPr>
              <m:t>c</m:t>
            </m:r>
          </m:e>
          <m:sub>
            <m:r>
              <w:rPr>
                <w:rFonts w:ascii="Cambria Math" w:hAnsi="Cambria Math"/>
              </w:rPr>
              <m:t>2</m:t>
            </m:r>
            <m:r>
              <w:rPr>
                <w:rFonts w:ascii="Cambria Math" w:hAnsi="Cambria Math"/>
              </w:rPr>
              <m:t>h</m:t>
            </m:r>
          </m:sub>
        </m:sSub>
        <m:r>
          <w:rPr>
            <w:rFonts w:ascii="Cambria Math" w:hAnsi="Cambria Math"/>
          </w:rPr>
          <m:t>=(1-β)</m:t>
        </m:r>
        <m:d>
          <m:dPr>
            <m:ctrlPr>
              <w:rPr>
                <w:rFonts w:ascii="Cambria Math" w:hAnsi="Cambria Math"/>
                <w:i/>
              </w:rPr>
            </m:ctrlPr>
          </m:dPr>
          <m:e>
            <m:r>
              <w:rPr>
                <w:rFonts w:ascii="Cambria Math" w:hAnsi="Cambria Math"/>
              </w:rPr>
              <m:t>w(1-</m:t>
            </m:r>
            <m:sSub>
              <m:sSubPr>
                <m:ctrlPr>
                  <w:rPr>
                    <w:rFonts w:ascii="Cambria Math" w:hAnsi="Cambria Math"/>
                    <w:i/>
                  </w:rPr>
                </m:ctrlPr>
              </m:sSubPr>
              <m:e>
                <m:r>
                  <w:rPr>
                    <w:rFonts w:ascii="Cambria Math" w:hAnsi="Cambria Math"/>
                  </w:rPr>
                  <m:t>t</m:t>
                </m:r>
              </m:e>
              <m:sub>
                <m:r>
                  <w:rPr>
                    <w:rFonts w:ascii="Cambria Math" w:hAnsi="Cambria Math"/>
                  </w:rPr>
                  <m:t>L</m:t>
                </m:r>
              </m:sub>
            </m:sSub>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e>
        </m:d>
      </m:oMath>
      <w:r w:rsidRPr="00970FB1">
        <w:t>.</w:t>
      </w:r>
    </w:p>
    <w:p w14:paraId="04FBE6C2" w14:textId="77777777" w:rsidR="005E4546" w:rsidRPr="00970FB1" w:rsidRDefault="005E4546" w:rsidP="00E03E2B">
      <w:pPr>
        <w:pStyle w:val="1"/>
      </w:pPr>
      <w:r w:rsidRPr="00970FB1">
        <w:t>The welfare state employs taxes on labor income (</w:t>
      </w:r>
      <m:oMath>
        <m:sSub>
          <m:sSubPr>
            <m:ctrlPr>
              <w:rPr>
                <w:rFonts w:ascii="Cambria Math" w:hAnsi="Cambria Math"/>
                <w:i/>
              </w:rPr>
            </m:ctrlPr>
          </m:sSubPr>
          <m:e>
            <m:r>
              <w:rPr>
                <w:rFonts w:ascii="Cambria Math" w:hAnsi="Cambria Math"/>
              </w:rPr>
              <m:t>t</m:t>
            </m:r>
          </m:e>
          <m:sub>
            <m:r>
              <w:rPr>
                <w:rFonts w:ascii="Cambria Math" w:hAnsi="Cambria Math"/>
              </w:rPr>
              <m:t>L</m:t>
            </m:r>
          </m:sub>
        </m:sSub>
      </m:oMath>
      <w:r w:rsidRPr="00970FB1">
        <w:t>) and capital income</w:t>
      </w:r>
      <w:r w:rsidR="00567C6E" w:rsidRPr="00970FB1">
        <w:t xml:space="preserve"> (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Pr="00970FB1">
        <w:t xml:space="preserve"> </w:t>
      </w:r>
      <w:r w:rsidR="00567C6E" w:rsidRPr="00970FB1">
        <w:t xml:space="preserve">) </w:t>
      </w:r>
      <w:r w:rsidRPr="00970FB1">
        <w:t xml:space="preserve">in the second period </w:t>
      </w:r>
      <w:r w:rsidR="00567C6E" w:rsidRPr="00970FB1">
        <w:t xml:space="preserve">and </w:t>
      </w:r>
      <w:r w:rsidRPr="00970FB1">
        <w:t>provide</w:t>
      </w:r>
      <w:r w:rsidR="00567C6E" w:rsidRPr="00970FB1">
        <w:t>s</w:t>
      </w:r>
      <w:r w:rsidRPr="00970FB1">
        <w:t xml:space="preserve"> the social benefit (b).</w:t>
      </w:r>
    </w:p>
    <w:p w14:paraId="4ED05527" w14:textId="77777777" w:rsidR="005E4546" w:rsidRPr="00970FB1" w:rsidRDefault="005E4546" w:rsidP="00E03E2B">
      <w:pPr>
        <w:pStyle w:val="1"/>
      </w:pPr>
      <w:r w:rsidRPr="00970FB1">
        <w:t xml:space="preserve">We denote by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Pr="00970FB1">
        <w:t xml:space="preserve"> the </w:t>
      </w:r>
      <w:r w:rsidR="00692C10" w:rsidRPr="00970FB1">
        <w:t>(</w:t>
      </w:r>
      <w:r w:rsidRPr="00970FB1">
        <w:t>positive) aggregate investment abroad, so that the first-period resource constraint is:</w:t>
      </w:r>
    </w:p>
    <w:p w14:paraId="295F873F" w14:textId="691ED371" w:rsidR="005E4546" w:rsidRPr="00970FB1" w:rsidRDefault="00692C10" w:rsidP="00826090">
      <w:pPr>
        <w:pStyle w:val="1"/>
      </w:pPr>
      <w:r w:rsidRPr="00970FB1">
        <w:t xml:space="preserve">        </w:t>
      </w:r>
      <w:r w:rsidR="005E4546" w:rsidRPr="00970FB1">
        <w:t>(1</w:t>
      </w:r>
      <w:r w:rsidR="00E86E2C">
        <w:t>3</w:t>
      </w:r>
      <w:r w:rsidR="005E4546" w:rsidRPr="00970FB1">
        <w:t>)</w:t>
      </w:r>
      <w:r w:rsidRPr="00970FB1">
        <w:t xml:space="preserve">      </w:t>
      </w:r>
      <w:r w:rsidR="005E4546" w:rsidRPr="00970FB1">
        <w:t xml:space="preserve"> </w:t>
      </w:r>
      <m:oMath>
        <m:r>
          <w:rPr>
            <w:rFonts w:ascii="Cambria Math" w:hAnsi="Cambria Math"/>
          </w:rPr>
          <m:t>K+</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+γ</m:t>
        </m:r>
        <m:sSub>
          <m:sSubPr>
            <m:ctrlPr>
              <w:rPr>
                <w:rFonts w:ascii="Cambria Math" w:hAnsi="Cambria Math"/>
                <w:i/>
              </w:rPr>
            </m:ctrlPr>
          </m:sSubPr>
          <m:e>
            <m:r>
              <w:rPr>
                <w:rFonts w:ascii="Cambria Math" w:hAnsi="Cambria Math"/>
              </w:rPr>
              <m:t>c</m:t>
            </m:r>
          </m:e>
          <m:sub>
            <m:r>
              <w:rPr>
                <w:rFonts w:ascii="Cambria Math" w:hAnsi="Cambria Math"/>
              </w:rPr>
              <m:t>1</m:t>
            </m:r>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1-γ-</m:t>
            </m:r>
            <m:sSub>
              <m:sSubPr>
                <m:ctrlPr>
                  <w:rPr>
                    <w:rFonts w:ascii="Cambria Math" w:hAnsi="Cambria Math"/>
                    <w:i/>
                  </w:rPr>
                </m:ctrlPr>
              </m:sSubPr>
              <m:e>
                <m:r>
                  <w:rPr>
                    <w:rFonts w:ascii="Cambria Math" w:hAnsi="Cambria Math"/>
                  </w:rPr>
                  <m:t>m</m:t>
                </m:r>
              </m:e>
              <m:sub>
                <m:r>
                  <w:rPr>
                    <w:rFonts w:ascii="Cambria Math" w:hAnsi="Cambria Math"/>
                  </w:rPr>
                  <m:t>S</m:t>
                </m:r>
              </m:sub>
            </m:sSub>
          </m:e>
        </m:d>
        <m:sSub>
          <m:sSubPr>
            <m:ctrlPr>
              <w:rPr>
                <w:rFonts w:ascii="Cambria Math" w:hAnsi="Cambria Math"/>
                <w:i/>
              </w:rPr>
            </m:ctrlPr>
          </m:sSubPr>
          <m:e>
            <m:r>
              <w:rPr>
                <w:rFonts w:ascii="Cambria Math" w:hAnsi="Cambria Math"/>
              </w:rPr>
              <m:t>c</m:t>
            </m:r>
          </m:e>
          <m:sub>
            <m:r>
              <w:rPr>
                <w:rFonts w:ascii="Cambria Math" w:hAnsi="Cambria Math"/>
              </w:rPr>
              <m:t>1l</m:t>
            </m:r>
          </m:sub>
        </m:sSub>
        <m:r>
          <w:rPr>
            <w:rFonts w:ascii="Cambria Math" w:hAnsi="Cambria Math"/>
          </w:rPr>
          <m:t>=γ-</m:t>
        </m:r>
        <m:sSub>
          <m:sSubPr>
            <m:ctrlPr>
              <w:rPr>
                <w:rFonts w:ascii="Cambria Math" w:hAnsi="Cambria Math"/>
                <w:i/>
              </w:rPr>
            </m:ctrlPr>
          </m:sSubPr>
          <m:e>
            <m:r>
              <w:rPr>
                <w:rFonts w:ascii="Cambria Math" w:hAnsi="Cambria Math"/>
              </w:rPr>
              <m:t>m</m:t>
            </m:r>
          </m:e>
          <m:sub>
            <m:r>
              <w:rPr>
                <w:rFonts w:ascii="Cambria Math" w:hAnsi="Cambria Math"/>
              </w:rPr>
              <m:t>S</m:t>
            </m:r>
          </m:sub>
        </m:sSub>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S</m:t>
            </m:r>
          </m:sub>
        </m:sSub>
        <m:r>
          <w:rPr>
            <w:rFonts w:ascii="Cambria Math" w:hAnsi="Cambria Math"/>
          </w:rPr>
          <m:t>)θ</m:t>
        </m:r>
      </m:oMath>
      <w:r w:rsidRPr="00970FB1">
        <w:t>.</w:t>
      </w:r>
    </w:p>
    <w:p w14:paraId="50D439B4" w14:textId="77777777" w:rsidR="00692C10" w:rsidRPr="00970FB1" w:rsidRDefault="00692C10" w:rsidP="00E03E2B">
      <w:pPr>
        <w:pStyle w:val="1"/>
      </w:pPr>
      <w:r w:rsidRPr="00970FB1">
        <w:t>The second-period resource constraint is:</w:t>
      </w:r>
    </w:p>
    <w:p w14:paraId="78B6829B" w14:textId="175E0F6A" w:rsidR="00692C10" w:rsidRPr="00970FB1" w:rsidRDefault="00692C10" w:rsidP="00826090">
      <w:pPr>
        <w:pStyle w:val="1"/>
      </w:pPr>
      <w:r w:rsidRPr="00970FB1">
        <w:t xml:space="preserve">        (1</w:t>
      </w:r>
      <w:r w:rsidR="00E86E2C">
        <w:t>4</w:t>
      </w:r>
      <w:r w:rsidRPr="00970FB1">
        <w:t xml:space="preserve">)     </w:t>
      </w:r>
      <m:oMath>
        <m:r>
          <w:rPr>
            <w:rFonts w:ascii="Cambria Math" w:hAnsi="Cambria Math"/>
          </w:rPr>
          <m:t>b+(γ</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m:t>
                </m:r>
              </m:sub>
            </m:sSub>
            <m:r>
              <w:rPr>
                <w:rFonts w:ascii="Cambria Math" w:hAnsi="Cambria Math"/>
              </w:rPr>
              <m:t>)c</m:t>
            </m:r>
          </m:e>
          <m:sub>
            <m:r>
              <w:rPr>
                <w:rFonts w:ascii="Cambria Math" w:hAnsi="Cambria Math"/>
              </w:rPr>
              <m:t>1</m:t>
            </m:r>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1-γ</m:t>
            </m:r>
          </m:e>
        </m:d>
        <m:sSub>
          <m:sSubPr>
            <m:ctrlPr>
              <w:rPr>
                <w:rFonts w:ascii="Cambria Math" w:hAnsi="Cambria Math"/>
                <w:i/>
              </w:rPr>
            </m:ctrlPr>
          </m:sSubPr>
          <m:e>
            <m:r>
              <w:rPr>
                <w:rFonts w:ascii="Cambria Math" w:hAnsi="Cambria Math"/>
              </w:rPr>
              <m:t>c</m:t>
            </m:r>
          </m:e>
          <m:sub>
            <m:r>
              <w:rPr>
                <w:rFonts w:ascii="Cambria Math" w:hAnsi="Cambria Math"/>
              </w:rPr>
              <m:t>1l</m:t>
            </m:r>
          </m:sub>
        </m:sSub>
        <m:r>
          <w:rPr>
            <w:rFonts w:ascii="Cambria Math" w:hAnsi="Cambria Math"/>
          </w:rPr>
          <m:t>=F</m:t>
        </m:r>
        <m:d>
          <m:dPr>
            <m:ctrlPr>
              <w:rPr>
                <w:rFonts w:ascii="Cambria Math" w:hAnsi="Cambria Math"/>
                <w:i/>
              </w:rPr>
            </m:ctrlPr>
          </m:dPr>
          <m:e>
            <m:r>
              <w:rPr>
                <w:rFonts w:ascii="Cambria Math" w:hAnsi="Cambria Math"/>
              </w:rPr>
              <m:t>K,L</m:t>
            </m:r>
          </m:e>
        </m:d>
        <m:r>
          <w:rPr>
            <w:rFonts w:ascii="Cambria Math" w:hAnsi="Cambria Math"/>
          </w:rPr>
          <m:t>+</m:t>
        </m:r>
        <m:d>
          <m:dPr>
            <m:begChr m:val="{"/>
            <m:endChr m:val="]"/>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e>
            </m:d>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-δ</m:t>
            </m:r>
          </m:e>
        </m:d>
        <m:sSup>
          <m:sSupPr>
            <m:ctrlPr>
              <w:rPr>
                <w:rFonts w:ascii="Cambria Math" w:hAnsi="Cambria Math"/>
                <w:i/>
              </w:rPr>
            </m:ctrlPr>
          </m:sSupPr>
          <m:e>
            <m:r>
              <w:rPr>
                <w:rFonts w:ascii="Cambria Math" w:hAnsi="Cambria Math"/>
              </w:rPr>
              <m:t>S</m:t>
            </m:r>
          </m:e>
          <m:sup>
            <m:r>
              <w:rPr>
                <w:rFonts w:ascii="Cambria Math" w:hAnsi="Cambria Math"/>
              </w:rPr>
              <m:t>*</m:t>
            </m:r>
          </m:sup>
        </m:sSup>
      </m:oMath>
      <w:r w:rsidRPr="00970FB1">
        <w:t>.</w:t>
      </w:r>
    </w:p>
    <w:p w14:paraId="0CBD7ACF" w14:textId="77777777" w:rsidR="00692C10" w:rsidRPr="00970FB1" w:rsidRDefault="00692C10" w:rsidP="00E03E2B">
      <w:pPr>
        <w:pStyle w:val="1"/>
      </w:pPr>
      <w:r w:rsidRPr="00970FB1">
        <w:t>The government budget constraint is active only in the second period, and its budget constraint is given by</w:t>
      </w:r>
    </w:p>
    <w:p w14:paraId="5C1D0C79" w14:textId="7385C112" w:rsidR="00692C10" w:rsidRPr="00970FB1" w:rsidRDefault="00692C10" w:rsidP="00826090">
      <w:pPr>
        <w:pStyle w:val="1"/>
      </w:pPr>
      <w:r w:rsidRPr="00970FB1">
        <w:t xml:space="preserve">      (1</w:t>
      </w:r>
      <w:r w:rsidR="00E86E2C">
        <w:t>5</w:t>
      </w:r>
      <w:r w:rsidRPr="00970FB1">
        <w:t xml:space="preserve">)     </w:t>
      </w:r>
      <m:oMath>
        <m:r>
          <w:rPr>
            <w:rFonts w:ascii="Cambria Math" w:hAnsi="Cambria Math"/>
          </w:rPr>
          <m:t>b+</m:t>
        </m:r>
        <m:sSub>
          <m:sSubPr>
            <m:ctrlPr>
              <w:rPr>
                <w:rFonts w:ascii="Cambria Math" w:hAnsi="Cambria Math"/>
                <w:i/>
              </w:rPr>
            </m:ctrlPr>
          </m:sSubPr>
          <m:e>
            <m:r>
              <w:rPr>
                <w:rFonts w:ascii="Cambria Math" w:hAnsi="Cambria Math"/>
              </w:rPr>
              <m:t>t</m:t>
            </m:r>
          </m:e>
          <m:sub>
            <m:r>
              <w:rPr>
                <w:rFonts w:ascii="Cambria Math" w:hAnsi="Cambria Math"/>
              </w:rPr>
              <m:t>L</m:t>
            </m:r>
          </m:sub>
        </m:sSub>
        <m:d>
          <m:dPr>
            <m:ctrlPr>
              <w:rPr>
                <w:rFonts w:ascii="Cambria Math" w:hAnsi="Cambria Math"/>
                <w:i/>
              </w:rPr>
            </m:ctrlPr>
          </m:dPr>
          <m:e>
            <m:r>
              <w:rPr>
                <w:rFonts w:ascii="Cambria Math" w:hAnsi="Cambria Math"/>
              </w:rPr>
              <m:t>(1-γ)ρ+</m:t>
            </m:r>
            <m:d>
              <m:dPr>
                <m:ctrlPr>
                  <w:rPr>
                    <w:rFonts w:ascii="Cambria Math" w:hAnsi="Cambria Math"/>
                    <w:i/>
                  </w:rPr>
                </m:ctrlPr>
              </m:dPr>
              <m:e>
                <m:r>
                  <w:rPr>
                    <w:rFonts w:ascii="Cambria Math" w:hAnsi="Cambria Math"/>
                  </w:rPr>
                  <m:t>γ-</m:t>
                </m:r>
                <m:sSub>
                  <m:sSubPr>
                    <m:ctrlPr>
                      <w:rPr>
                        <w:rFonts w:ascii="Cambria Math" w:hAnsi="Cambria Math"/>
                        <w:i/>
                      </w:rPr>
                    </m:ctrlPr>
                  </m:sSubPr>
                  <m:e>
                    <m:r>
                      <w:rPr>
                        <w:rFonts w:ascii="Cambria Math" w:hAnsi="Cambria Math"/>
                      </w:rPr>
                      <m:t>m</m:t>
                    </m:r>
                  </m:e>
                  <m:sub>
                    <m:r>
                      <w:rPr>
                        <w:rFonts w:ascii="Cambria Math" w:hAnsi="Cambria Math"/>
                      </w:rPr>
                      <m:t>S</m:t>
                    </m:r>
                  </m:sub>
                </m:sSub>
              </m:e>
            </m:d>
          </m:e>
        </m:d>
        <m:r>
          <w:rPr>
            <w:rFonts w:ascii="Cambria Math" w:hAnsi="Cambria Math"/>
          </w:rPr>
          <m:t>w+</m:t>
        </m:r>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rK</m:t>
        </m:r>
      </m:oMath>
      <w:r w:rsidR="00F0489D" w:rsidRPr="00970FB1">
        <w:t>.</w:t>
      </w:r>
    </w:p>
    <w:p w14:paraId="0AD41DD9" w14:textId="4470F74B" w:rsidR="00F0489D" w:rsidRPr="00970FB1" w:rsidRDefault="00F0489D" w:rsidP="00634B3E">
      <w:pPr>
        <w:pStyle w:val="1"/>
      </w:pPr>
      <w:r w:rsidRPr="00970FB1">
        <w:t>Note that by Walras’ Law, the government budget constraint is redundant.</w:t>
      </w:r>
      <w:r w:rsidR="00567C6E" w:rsidRPr="00970FB1">
        <w:t xml:space="preserve"> (Note also that with source-based taxation, the return on </w:t>
      </w:r>
      <m:oMath>
        <m:sSup>
          <m:sSupPr>
            <m:ctrlPr>
              <w:rPr>
                <w:rFonts w:ascii="Cambria Math" w:hAnsi="Cambria Math"/>
                <w:i/>
              </w:rPr>
            </m:ctrlPr>
          </m:sSupPr>
          <m:e>
            <m:r>
              <w:rPr>
                <w:rFonts w:ascii="Cambria Math" w:hAnsi="Cambria Math"/>
              </w:rPr>
              <m:t>S</m:t>
            </m:r>
          </m:e>
          <m:sup>
            <m:r>
              <w:rPr>
                <w:rFonts w:ascii="Cambria Math" w:hAnsi="Cambria Math"/>
              </w:rPr>
              <m:t>*</m:t>
            </m:r>
          </m:sup>
        </m:sSup>
      </m:oMath>
      <w:r w:rsidR="00567C6E" w:rsidRPr="00970FB1">
        <w:t xml:space="preserve"> </w:t>
      </w:r>
      <w:r w:rsidR="00AA207A" w:rsidRPr="00970FB1">
        <w:t xml:space="preserve"> </w:t>
      </w:r>
      <w:r w:rsidR="00567C6E" w:rsidRPr="00970FB1">
        <w:t>is not taxed at home.)</w:t>
      </w:r>
    </w:p>
    <w:p w14:paraId="0689D1CC" w14:textId="0DCB8742" w:rsidR="00F0489D" w:rsidRPr="00970FB1" w:rsidRDefault="00F0489D" w:rsidP="00E03E2B">
      <w:pPr>
        <w:pStyle w:val="1"/>
      </w:pPr>
      <w:r w:rsidRPr="00970FB1">
        <w:lastRenderedPageBreak/>
        <w:t xml:space="preserve">The policy employed by the welfare state depends on which of the two groups of individuals (l and h) form the majority. That is whether </w:t>
      </w:r>
      <m:oMath>
        <m:r>
          <w:rPr>
            <w:rFonts w:ascii="Cambria Math" w:hAnsi="Cambria Math"/>
          </w:rPr>
          <m:t>γ</m:t>
        </m:r>
      </m:oMath>
      <w:r w:rsidRPr="00970FB1">
        <w:t xml:space="preserve"> is greater or smaller </w:t>
      </w:r>
      <w:r w:rsidR="00DA44BB" w:rsidRPr="00970FB1">
        <w:t>than</w:t>
      </w:r>
      <m:oMath>
        <m:r>
          <w:rPr>
            <w:rFonts w:ascii="Cambria Math" w:hAnsi="Cambria Math"/>
          </w:rPr>
          <m:t>1-γ-</m:t>
        </m:r>
        <m:sSub>
          <m:sSubPr>
            <m:ctrlPr>
              <w:rPr>
                <w:rFonts w:ascii="Cambria Math" w:hAnsi="Cambria Math"/>
                <w:i/>
              </w:rPr>
            </m:ctrlPr>
          </m:sSubPr>
          <m:e>
            <m:r>
              <w:rPr>
                <w:rFonts w:ascii="Cambria Math" w:hAnsi="Cambria Math"/>
              </w:rPr>
              <m:t>m</m:t>
            </m:r>
          </m:e>
          <m:sub>
            <m:r>
              <w:rPr>
                <w:rFonts w:ascii="Cambria Math" w:hAnsi="Cambria Math"/>
              </w:rPr>
              <m:t>S</m:t>
            </m:r>
          </m:sub>
        </m:sSub>
      </m:oMath>
      <w:r w:rsidRPr="00970FB1">
        <w:t xml:space="preserve">. The policy variables </w:t>
      </w:r>
      <w:r w:rsidR="00DA44BB" w:rsidRPr="00970FB1">
        <w:t>are</w:t>
      </w:r>
      <m:oMath>
        <m:sSub>
          <m:sSubPr>
            <m:ctrlPr>
              <w:rPr>
                <w:rFonts w:ascii="Cambria Math" w:hAnsi="Cambria Math"/>
                <w:i/>
              </w:rPr>
            </m:ctrlPr>
          </m:sSubPr>
          <m:e>
            <m:r>
              <w:rPr>
                <w:rFonts w:ascii="Cambria Math" w:hAnsi="Cambria Math"/>
              </w:rPr>
              <m:t>t</m:t>
            </m:r>
          </m:e>
          <m:sub>
            <m:r>
              <w:rPr>
                <w:rFonts w:ascii="Cambria Math" w:hAnsi="Cambria Math"/>
              </w:rPr>
              <m:t>L</m:t>
            </m:r>
          </m:sub>
        </m:sSub>
      </m:oMath>
      <w:r w:rsidRPr="00970FB1">
        <w:t xml:space="preserv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Pr="00970FB1">
        <w:t xml:space="preserve"> and b. When the low –skill group form the majority (that is,</w:t>
      </w:r>
      <w:r w:rsidR="00DA44BB">
        <w:t xml:space="preserve">  </w:t>
      </w:r>
      <w:r w:rsidRPr="00970FB1">
        <w:t xml:space="preserve"> </w:t>
      </w:r>
      <m:oMath>
        <m:r>
          <w:rPr>
            <w:rFonts w:ascii="Cambria Math" w:hAnsi="Cambria Math"/>
          </w:rPr>
          <m:t>γ&lt;0.5</m:t>
        </m:r>
      </m:oMath>
      <w:r w:rsidRPr="00970FB1">
        <w:t xml:space="preserve">), the policy variables are chosen so as to </w:t>
      </w:r>
      <w:r w:rsidR="00DA44BB" w:rsidRPr="00970FB1">
        <w:t>maximize</w:t>
      </w:r>
      <w:r w:rsidR="00DA44BB">
        <w:t xml:space="preserve">     </w:t>
      </w:r>
      <m:oMath>
        <m:sSub>
          <m:sSubPr>
            <m:ctrlPr>
              <w:rPr>
                <w:rFonts w:ascii="Cambria Math" w:hAnsi="Cambria Math"/>
                <w:i/>
              </w:rPr>
            </m:ctrlPr>
          </m:sSubPr>
          <m:e>
            <m:r>
              <w:rPr>
                <w:rFonts w:ascii="Cambria Math" w:hAnsi="Cambria Math"/>
              </w:rPr>
              <m:t>u</m:t>
            </m:r>
          </m:e>
          <m:sub>
            <m:r>
              <w:rPr>
                <w:rFonts w:ascii="Cambria Math" w:hAnsi="Cambria Math"/>
              </w:rPr>
              <m:t>l</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1l</m:t>
            </m:r>
          </m:sub>
          <m:sup>
            <m:r>
              <w:rPr>
                <w:rFonts w:ascii="Cambria Math" w:hAnsi="Cambria Math"/>
              </w:rPr>
              <m:t>β</m:t>
            </m:r>
          </m:sup>
        </m:sSubSup>
        <m:sSubSup>
          <m:sSubSupPr>
            <m:ctrlPr>
              <w:rPr>
                <w:rFonts w:ascii="Cambria Math" w:hAnsi="Cambria Math"/>
                <w:i/>
              </w:rPr>
            </m:ctrlPr>
          </m:sSubSupPr>
          <m:e>
            <m:r>
              <w:rPr>
                <w:rFonts w:ascii="Cambria Math" w:hAnsi="Cambria Math"/>
              </w:rPr>
              <m:t>c</m:t>
            </m:r>
          </m:e>
          <m:sub>
            <m:r>
              <w:rPr>
                <w:rFonts w:ascii="Cambria Math" w:hAnsi="Cambria Math"/>
              </w:rPr>
              <m:t>2l</m:t>
            </m:r>
          </m:sub>
          <m:sup>
            <m:r>
              <w:rPr>
                <w:rFonts w:ascii="Cambria Math" w:hAnsi="Cambria Math"/>
              </w:rPr>
              <m:t>1-β</m:t>
            </m:r>
          </m:sup>
        </m:sSub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σ</m:t>
            </m:r>
          </m:sup>
        </m:sSup>
      </m:oMath>
      <w:r w:rsidR="00C00309" w:rsidRPr="00970FB1">
        <w:t xml:space="preserve">. And when the high-skill individuals are in the majority (that is, </w:t>
      </w:r>
      <m:oMath>
        <m:r>
          <w:rPr>
            <w:rFonts w:ascii="Cambria Math" w:hAnsi="Cambria Math"/>
          </w:rPr>
          <m:t>γ&gt;0.5</m:t>
        </m:r>
      </m:oMath>
      <w:r w:rsidR="00C00309" w:rsidRPr="00970FB1">
        <w:t xml:space="preserve">), the policy variables are chosen so as to </w:t>
      </w:r>
      <w:r w:rsidR="00091E54" w:rsidRPr="00970FB1">
        <w:t>maximize</w:t>
      </w:r>
      <w:r w:rsidR="000216DA" w:rsidRPr="00970FB1">
        <w:t xml:space="preserve">   </w:t>
      </w:r>
      <m:oMath>
        <m:sSub>
          <m:sSubPr>
            <m:ctrlPr>
              <w:rPr>
                <w:rFonts w:ascii="Cambria Math" w:hAnsi="Cambria Math"/>
                <w:i/>
              </w:rPr>
            </m:ctrlPr>
          </m:sSubPr>
          <m:e>
            <m:r>
              <w:rPr>
                <w:rFonts w:ascii="Cambria Math" w:hAnsi="Cambria Math"/>
              </w:rPr>
              <m:t>u</m:t>
            </m:r>
          </m:e>
          <m:sub>
            <m:r>
              <w:rPr>
                <w:rFonts w:ascii="Cambria Math" w:hAnsi="Cambria Math"/>
              </w:rPr>
              <m:t>h</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r>
              <w:rPr>
                <w:rFonts w:ascii="Cambria Math" w:hAnsi="Cambria Math"/>
              </w:rPr>
              <m:t>h</m:t>
            </m:r>
          </m:sub>
          <m:sup>
            <m:r>
              <w:rPr>
                <w:rFonts w:ascii="Cambria Math" w:hAnsi="Cambria Math"/>
              </w:rPr>
              <m:t>β</m:t>
            </m:r>
          </m:sup>
        </m:sSubSup>
        <m:sSubSup>
          <m:sSubSupPr>
            <m:ctrlPr>
              <w:rPr>
                <w:rFonts w:ascii="Cambria Math" w:hAnsi="Cambria Math"/>
                <w:i/>
              </w:rPr>
            </m:ctrlPr>
          </m:sSubSupPr>
          <m:e>
            <m:r>
              <w:rPr>
                <w:rFonts w:ascii="Cambria Math" w:hAnsi="Cambria Math"/>
              </w:rPr>
              <m:t>c</m:t>
            </m:r>
          </m:e>
          <m:sub>
            <m:r>
              <w:rPr>
                <w:rFonts w:ascii="Cambria Math" w:hAnsi="Cambria Math"/>
              </w:rPr>
              <m:t>2</m:t>
            </m:r>
            <m:r>
              <w:rPr>
                <w:rFonts w:ascii="Cambria Math" w:hAnsi="Cambria Math"/>
              </w:rPr>
              <m:t>h</m:t>
            </m:r>
          </m:sub>
          <m:sup>
            <m:r>
              <w:rPr>
                <w:rFonts w:ascii="Cambria Math" w:hAnsi="Cambria Math"/>
              </w:rPr>
              <m:t>1-β</m:t>
            </m:r>
          </m:sup>
        </m:sSub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σ</m:t>
            </m:r>
          </m:sup>
        </m:sSup>
      </m:oMath>
      <w:r w:rsidR="00C00309" w:rsidRPr="00970FB1">
        <w:t>.</w:t>
      </w:r>
    </w:p>
    <w:p w14:paraId="704228EB" w14:textId="77777777" w:rsidR="00C00309" w:rsidRPr="00970FB1" w:rsidRDefault="00C00309" w:rsidP="00E03E2B">
      <w:pPr>
        <w:pStyle w:val="1"/>
      </w:pPr>
      <w:r w:rsidRPr="00970FB1">
        <w:t xml:space="preserve">As was already mentioned, taxes are levied, </w:t>
      </w:r>
      <w:r w:rsidR="00091E54" w:rsidRPr="00970FB1">
        <w:t>and social</w:t>
      </w:r>
      <w:r w:rsidRPr="00970FB1">
        <w:t xml:space="preserve"> benefits are granted only in the second period. Nevertheless, these policy variables are determined, announced, and committed to, already in the first period by the fully informed, and dynamically consistent policy makers.</w:t>
      </w:r>
    </w:p>
    <w:p w14:paraId="3528A6D9" w14:textId="5BADF7A2" w:rsidR="00C00309" w:rsidRPr="00970FB1" w:rsidRDefault="00C00309" w:rsidP="00E03E2B">
      <w:pPr>
        <w:pStyle w:val="1"/>
      </w:pPr>
      <w:r w:rsidRPr="00970FB1">
        <w:t xml:space="preserve">Our objective is to study how these policies respond to changes in the process of globalization, driven by changes in the parameters </w:t>
      </w:r>
      <m:oMath>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oMath>
      <w:r w:rsidRPr="00970FB1">
        <w:t xml:space="preserve">, </w:t>
      </w:r>
      <m:oMath>
        <m:sSup>
          <m:sSupPr>
            <m:ctrlPr>
              <w:rPr>
                <w:rFonts w:ascii="Cambria Math" w:hAnsi="Cambria Math"/>
                <w:i/>
              </w:rPr>
            </m:ctrlPr>
          </m:sSupPr>
          <m:e>
            <m:r>
              <w:rPr>
                <w:rFonts w:ascii="Cambria Math" w:hAnsi="Cambria Math"/>
              </w:rPr>
              <m:t>r</m:t>
            </m:r>
          </m:e>
          <m:sup>
            <m:r>
              <w:rPr>
                <w:rFonts w:ascii="Cambria Math" w:hAnsi="Cambria Math"/>
              </w:rPr>
              <m:t>*</m:t>
            </m:r>
          </m:sup>
        </m:sSup>
      </m:oMath>
      <w:r w:rsidR="00866F1D" w:rsidRPr="00970FB1">
        <w:t xml:space="preserve">, and </w:t>
      </w:r>
      <m:oMath>
        <m:r>
          <w:rPr>
            <w:rFonts w:ascii="Cambria Math" w:hAnsi="Cambria Math"/>
          </w:rPr>
          <m:t>δ</m:t>
        </m:r>
      </m:oMath>
      <w:r w:rsidR="00866F1D" w:rsidRPr="00970FB1">
        <w:t xml:space="preserve">. In particular, the response of b may be viewed </w:t>
      </w:r>
      <w:r w:rsidR="000216DA" w:rsidRPr="00970FB1">
        <w:t>as</w:t>
      </w:r>
      <w:r w:rsidR="00866F1D" w:rsidRPr="00970FB1">
        <w:t xml:space="preserve"> the effect on the generosity of the welfare state, and the effect on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rsidR="00866F1D" w:rsidRPr="00970FB1">
        <w:t xml:space="preserve"> </w:t>
      </w:r>
      <w:r w:rsidR="00AA207A" w:rsidRPr="00970FB1">
        <w:t xml:space="preserve"> </w:t>
      </w:r>
      <w:r w:rsidR="00866F1D" w:rsidRPr="00970FB1">
        <w:t>captures the international tax competition.  We are also interested in the effects on the consumption-equivalent utility levels to gauge the effects of globalization on income distribution, and the benefits from globalization.</w:t>
      </w:r>
    </w:p>
    <w:p w14:paraId="7395A6D3" w14:textId="7FDDFF4D" w:rsidR="00866F1D" w:rsidRDefault="00866F1D" w:rsidP="00E03E2B">
      <w:pPr>
        <w:pStyle w:val="1"/>
      </w:pPr>
      <w:r w:rsidRPr="00970FB1">
        <w:t>For this purpose, and given the multitude forces at play</w:t>
      </w:r>
      <w:r w:rsidR="00091E54" w:rsidRPr="00970FB1">
        <w:t>, we</w:t>
      </w:r>
      <w:r w:rsidRPr="00970FB1">
        <w:t xml:space="preserve"> resort </w:t>
      </w:r>
      <w:r w:rsidR="00FC2101">
        <w:t xml:space="preserve">to </w:t>
      </w:r>
      <w:r w:rsidRPr="00970FB1">
        <w:t>numerical simulations.</w:t>
      </w:r>
    </w:p>
    <w:p w14:paraId="02982922" w14:textId="416ECF06" w:rsidR="00FC2101" w:rsidRPr="00970FB1" w:rsidRDefault="00FC2101" w:rsidP="003D5E14">
      <w:pPr>
        <w:pStyle w:val="1"/>
      </w:pPr>
      <w:r>
        <w:t xml:space="preserve">The parameter values employed in these simulations are as follows: </w:t>
      </w:r>
      <m:oMath>
        <m:r>
          <w:rPr>
            <w:rFonts w:ascii="Cambria Math" w:hAnsi="Cambria Math"/>
          </w:rPr>
          <m:t xml:space="preserve">β </m:t>
        </m:r>
      </m:oMath>
      <w:r>
        <w:t xml:space="preserve">= 0.6, </w:t>
      </w:r>
      <m:oMath>
        <m:r>
          <w:rPr>
            <w:rFonts w:ascii="Cambria Math" w:hAnsi="Cambria Math"/>
          </w:rPr>
          <m:t xml:space="preserve">θ=0.5, α=0.33,   γ=0.5,   ρ =  0.6,  </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 xml:space="preserve"> =  2.4,  </m:t>
        </m:r>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r>
          <w:rPr>
            <w:rFonts w:ascii="Cambria Math" w:hAnsi="Cambria Math"/>
          </w:rPr>
          <m:t xml:space="preserve"> =  0.4,  A =  1.    </m:t>
        </m:r>
      </m:oMath>
      <w:r w:rsidR="00DA44BB">
        <w:t>The share</w:t>
      </w:r>
      <w:r w:rsidR="003D5E14">
        <w:t xml:space="preserve"> in the population </w:t>
      </w:r>
      <w:r>
        <w:t>of high skill type in the population</w:t>
      </w:r>
      <w:r w:rsidR="00076B7E">
        <w:t xml:space="preserve"> </w:t>
      </w:r>
      <m:oMath>
        <m:r>
          <w:rPr>
            <w:rFonts w:ascii="Cambria Math" w:hAnsi="Cambria Math"/>
          </w:rPr>
          <m:t>(λ)</m:t>
        </m:r>
      </m:oMath>
      <w:r w:rsidR="00076B7E">
        <w:t xml:space="preserve">  </w:t>
      </w:r>
      <w:r>
        <w:t>is either 0.6, when they are the majority, or 0.4, where they are in the minority.</w:t>
      </w:r>
    </w:p>
    <w:p w14:paraId="2EDF2D62" w14:textId="77777777" w:rsidR="00D313C3" w:rsidRPr="00970FB1" w:rsidRDefault="00D313C3" w:rsidP="00E03E2B">
      <w:pPr>
        <w:pStyle w:val="1"/>
      </w:pPr>
    </w:p>
    <w:p w14:paraId="7D0608CC" w14:textId="42DFC38C" w:rsidR="00FD179E" w:rsidRPr="00634B3E" w:rsidRDefault="0007360D" w:rsidP="0007360D">
      <w:pPr>
        <w:pStyle w:val="1"/>
        <w:ind w:left="1080"/>
        <w:rPr>
          <w:b/>
          <w:bCs/>
        </w:rPr>
      </w:pPr>
      <w:r>
        <w:rPr>
          <w:b/>
          <w:bCs/>
        </w:rPr>
        <w:lastRenderedPageBreak/>
        <w:t>VI</w:t>
      </w:r>
      <w:r w:rsidR="00634B3E" w:rsidRPr="00634B3E">
        <w:rPr>
          <w:b/>
          <w:bCs/>
        </w:rPr>
        <w:t xml:space="preserve">. </w:t>
      </w:r>
      <w:r w:rsidR="00D60479">
        <w:rPr>
          <w:b/>
          <w:bCs/>
        </w:rPr>
        <w:t>M</w:t>
      </w:r>
      <w:r w:rsidR="00634B3E">
        <w:rPr>
          <w:b/>
          <w:bCs/>
        </w:rPr>
        <w:t xml:space="preserve">odel’s </w:t>
      </w:r>
      <w:r>
        <w:rPr>
          <w:b/>
          <w:bCs/>
        </w:rPr>
        <w:t>P</w:t>
      </w:r>
      <w:r w:rsidR="00634B3E">
        <w:rPr>
          <w:b/>
          <w:bCs/>
        </w:rPr>
        <w:t>redictions</w:t>
      </w:r>
    </w:p>
    <w:p w14:paraId="1CD9B657" w14:textId="6B8C7D62" w:rsidR="007D0E33" w:rsidRDefault="00D313C3" w:rsidP="00E03E2B">
      <w:pPr>
        <w:pStyle w:val="1"/>
      </w:pPr>
      <w:r w:rsidRPr="00FD179E">
        <w:t>The degree of globalization is captured by the ease of moving capital abroad. Specifically, we assume that there is some cost,</w:t>
      </w:r>
      <m:oMath>
        <m:r>
          <w:rPr>
            <w:rFonts w:ascii="Cambria Math" w:hAnsi="Cambria Math"/>
          </w:rPr>
          <m:t xml:space="preserve"> δ</m:t>
        </m:r>
      </m:oMath>
      <w:r w:rsidRPr="00FD179E">
        <w:t>, per unit of investment abroad. By raising th</w:t>
      </w:r>
      <w:r w:rsidR="00193CDD" w:rsidRPr="00FD179E">
        <w:t>e</w:t>
      </w:r>
      <w:r w:rsidRPr="00FD179E">
        <w:t xml:space="preserve"> cost parameter, we raise or lower the intensity of globalization. </w:t>
      </w:r>
      <w:r w:rsidR="00193CDD" w:rsidRPr="00FD179E">
        <w:t>T</w:t>
      </w:r>
      <w:r w:rsidRPr="00FD179E">
        <w:t>he incentive for engaging in tax competition is triggered by</w:t>
      </w:r>
      <w:r w:rsidR="00193CDD" w:rsidRPr="00FD179E">
        <w:t xml:space="preserve"> lowering the foreign tax on capital,</w:t>
      </w:r>
      <w:r w:rsidR="00DA44BB" w:rsidRPr="00FD179E">
        <w:t xml:space="preserve"> </w:t>
      </w:r>
      <w:r w:rsidR="00193CDD" w:rsidRPr="00FD179E">
        <w:t xml:space="preserve"> </w:t>
      </w:r>
      <w:r w:rsidRPr="00FD179E">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oMath>
      <w:r w:rsidR="00193CDD" w:rsidRPr="00FD179E">
        <w:t>.</w:t>
      </w:r>
      <w:r w:rsidR="00075D74">
        <w:rPr>
          <w:rStyle w:val="FootnoteReference"/>
        </w:rPr>
        <w:footnoteReference w:id="14"/>
      </w:r>
      <w:r w:rsidR="00193CDD" w:rsidRPr="00FD179E">
        <w:t xml:space="preserve"> </w:t>
      </w:r>
      <w:r w:rsidR="007D0E33" w:rsidRPr="00FD179E">
        <w:t xml:space="preserve"> </w:t>
      </w:r>
      <w:r w:rsidR="009C02E9" w:rsidRPr="00FD179E">
        <w:t xml:space="preserve">Recall that capital flows </w:t>
      </w:r>
      <w:r w:rsidR="00DA44BB" w:rsidRPr="00FD179E">
        <w:t>take only</w:t>
      </w:r>
      <w:r w:rsidR="009C02E9" w:rsidRPr="00FD179E">
        <w:t xml:space="preserve"> the form of equity capital, not debt.</w:t>
      </w:r>
      <w:r w:rsidR="007D0E33" w:rsidRPr="00FD179E">
        <w:rPr>
          <w:rStyle w:val="FootnoteReference"/>
          <w:i/>
          <w:iCs/>
        </w:rPr>
        <w:t xml:space="preserve"> </w:t>
      </w:r>
      <w:r w:rsidR="007D0E33" w:rsidRPr="00970FB1">
        <w:rPr>
          <w:rStyle w:val="FootnoteReference"/>
          <w:i/>
          <w:iCs/>
        </w:rPr>
        <w:footnoteReference w:id="15"/>
      </w:r>
    </w:p>
    <w:p w14:paraId="05A7394B" w14:textId="07BF9066" w:rsidR="00D313C3" w:rsidRDefault="007D0E33" w:rsidP="003D5E14">
      <w:pPr>
        <w:pStyle w:val="1"/>
      </w:pPr>
      <w:r>
        <w:t xml:space="preserve">The degree of globalization is measured by the cost parameter </w:t>
      </w:r>
      <m:oMath>
        <m:r>
          <w:rPr>
            <w:rFonts w:ascii="Cambria Math" w:hAnsi="Cambria Math"/>
          </w:rPr>
          <m:t>δ.</m:t>
        </m:r>
      </m:oMath>
      <w:r>
        <w:t xml:space="preserve"> We study </w:t>
      </w:r>
      <w:r w:rsidR="003D5E14">
        <w:t xml:space="preserve">therefore </w:t>
      </w:r>
      <w:r>
        <w:t>the implication</w:t>
      </w:r>
      <w:r w:rsidR="00DE7E7B">
        <w:t>s</w:t>
      </w:r>
      <w:r>
        <w:t xml:space="preserve"> of changing </w:t>
      </w:r>
      <w:r w:rsidR="009C02E9" w:rsidRPr="00970FB1">
        <w:t xml:space="preserve"> </w:t>
      </w:r>
      <m:oMath>
        <m:r>
          <w:rPr>
            <w:rFonts w:ascii="Cambria Math" w:hAnsi="Cambria Math"/>
          </w:rPr>
          <m:t>δ</m:t>
        </m:r>
      </m:oMath>
      <w:r>
        <w:t xml:space="preserve">  for the economy in general (e.g. the allocation of capital between domestic and foreign uses), and for the tax burden, its composition, and the generosity of the welfare state, in particular.</w:t>
      </w:r>
    </w:p>
    <w:p w14:paraId="2ECB8A4D" w14:textId="75BECCA7" w:rsidR="007D0E33" w:rsidRPr="00970FB1" w:rsidRDefault="007D0E33" w:rsidP="00E03E2B">
      <w:pPr>
        <w:pStyle w:val="1"/>
      </w:pPr>
      <w:r>
        <w:t>As expected, Figure</w:t>
      </w:r>
      <w:r w:rsidR="00DE7E7B">
        <w:t>s</w:t>
      </w:r>
      <w:r>
        <w:t xml:space="preserve"> 3 and 4 show that financial globalization (i.e. lowering </w:t>
      </w:r>
      <m:oMath>
        <m:r>
          <w:rPr>
            <w:rFonts w:ascii="Cambria Math" w:hAnsi="Cambria Math"/>
          </w:rPr>
          <m:t>δ)</m:t>
        </m:r>
      </m:oMath>
    </w:p>
    <w:p w14:paraId="437ABD89" w14:textId="56964F79" w:rsidR="00C709C1" w:rsidRPr="00970FB1" w:rsidRDefault="00075D74" w:rsidP="00E03E2B">
      <w:pPr>
        <w:pStyle w:val="1"/>
      </w:pPr>
      <w:r>
        <w:t xml:space="preserve">Shifts capital from home abroad. This is true no matter whether the high-skill or the low-skill form the majority. Naturally, both capital invested at home </w:t>
      </w:r>
      <w:r w:rsidR="00DA44BB">
        <w:t>and abroad, are</w:t>
      </w:r>
      <w:r>
        <w:t xml:space="preserve"> higher when the high-skill form the majority, than when the low-skill form the majority.</w:t>
      </w:r>
    </w:p>
    <w:p w14:paraId="48257794" w14:textId="41F6C99B" w:rsidR="00C709C1" w:rsidRPr="00B0784D" w:rsidRDefault="00C709C1" w:rsidP="00E03E2B">
      <w:pPr>
        <w:pStyle w:val="1"/>
      </w:pPr>
    </w:p>
    <w:p w14:paraId="3064EF23" w14:textId="33A10AC3" w:rsidR="00713FFA" w:rsidRDefault="005F66C9" w:rsidP="00E03E2B">
      <w:pPr>
        <w:pStyle w:val="1"/>
        <w:rPr>
          <w:rFonts w:eastAsia="Times New Roman"/>
          <w:snapToGrid w:val="0"/>
          <w:color w:val="000000"/>
          <w:w w:val="0"/>
          <w:u w:color="000000"/>
          <w:bdr w:val="none" w:sz="0" w:space="0" w:color="000000"/>
          <w:shd w:val="clear" w:color="000000" w:fill="000000"/>
          <w:lang w:eastAsia="x-none" w:bidi="x-none"/>
        </w:rPr>
      </w:pPr>
      <w:r w:rsidRPr="005F66C9">
        <w:rPr>
          <w:noProof/>
          <w:lang w:bidi="he-IL"/>
        </w:rPr>
        <w:lastRenderedPageBreak/>
        <mc:AlternateContent>
          <mc:Choice Requires="wpg">
            <w:drawing>
              <wp:anchor distT="0" distB="0" distL="114300" distR="114300" simplePos="0" relativeHeight="251669504" behindDoc="0" locked="0" layoutInCell="1" allowOverlap="1" wp14:anchorId="133F821C" wp14:editId="000194A3">
                <wp:simplePos x="0" y="0"/>
                <wp:positionH relativeFrom="column">
                  <wp:posOffset>2377440</wp:posOffset>
                </wp:positionH>
                <wp:positionV relativeFrom="paragraph">
                  <wp:posOffset>1139825</wp:posOffset>
                </wp:positionV>
                <wp:extent cx="1097280" cy="446500"/>
                <wp:effectExtent l="0" t="0" r="71120" b="86995"/>
                <wp:wrapNone/>
                <wp:docPr id="16" name="Group 16"/>
                <wp:cNvGraphicFramePr/>
                <a:graphic xmlns:a="http://schemas.openxmlformats.org/drawingml/2006/main">
                  <a:graphicData uri="http://schemas.microsoft.com/office/word/2010/wordprocessingGroup">
                    <wpg:wgp>
                      <wpg:cNvGrpSpPr/>
                      <wpg:grpSpPr>
                        <a:xfrm>
                          <a:off x="0" y="0"/>
                          <a:ext cx="1097280" cy="446500"/>
                          <a:chOff x="0" y="0"/>
                          <a:chExt cx="1097280" cy="446500"/>
                        </a:xfrm>
                      </wpg:grpSpPr>
                      <wps:wsp>
                        <wps:cNvPr id="11" name="Rectangle 11"/>
                        <wps:cNvSpPr/>
                        <wps:spPr>
                          <a:xfrm>
                            <a:off x="0" y="0"/>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46D3C96"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910509" y="21790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33F821C" id="Group 16" o:spid="_x0000_s1026" style="position:absolute;left:0;text-align:left;margin-left:187.2pt;margin-top:89.75pt;width:86.4pt;height:35.15pt;z-index:251669504" coordsize="1097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GJTwMAAIkIAAAOAAAAZHJzL2Uyb0RvYy54bWzUVltr2zAUfh/sPwi9r74sSRNTt4T0wqC0&#10;ZenosyrLtkCWNEmpk/36HcmXpmm3QQeD+cHR5ehcPn3nc07Oto1AT8xYrmSOk6MYIyapKriscvzt&#10;/vLTHCPriCyIUJLleMcsPjv9+OGk1RlLVa1EwQwCJ9Jmrc5x7ZzOosjSmjXEHinNJGyWyjTEwdRU&#10;UWFIC94bEaVxPItaZQptFGXWwup5t4lPg/+yZNTdlqVlDokcQ24uvE14P/p3dHpCssoQXXPap0He&#10;kUVDuISgo6tz4gjaGP7KVcOpUVaV7oiqJlJlySkLNUA1SXxQzZVRGx1qqbK20iNMAO0BTu92S2+e&#10;7gziBdzdDCNJGrijEBbBHMBpdZWBzZXRa31n+oWqm/l6t6Vp/C9UgrYB1t0IK9s6RGExiRfH6RzQ&#10;p7A3mcymcY87reFyXh2j9cXvD0ZD2MhnNybTaqCQfUbJ/h1K65poFsC3HoEBpWRA6Stwi8hKMJQk&#10;HVLBboTJZhYQexdGabKIj6fe6VgqybSx7oqpBvlBjg2ED4wjT9fWdaaDiQ9qleDFJRciTHZ2JQx6&#10;ItAF0DyFajESxDpYzPFlePpoL44Jidoczz5P/d0R6M5SEAfDRgNfrKwwIqKCtqfOhFReHLavYt4D&#10;IfbixuF5K66v45zYuks4ePVmJGu4A7UQvMnxfP+0kH6XhX7v0fBs6C7Aj9z2cRvIa7NHVezgMo3q&#10;tMBqeskh3jXAcUcMND8UC4LmbuFVCgUAqH6EUa3Mj7fWvT2wDXYxakFMAJ3vG2IYVPtFAg8XyWTi&#10;1SdMJtPjFCZmf+dxf0dumpWCmwKqQXZh6O2dGIalUc0D6N7SR4UtIinE7u6hn6xcJ3KgnJQtl8EM&#10;FEcTdy3XmnrnHjKP9P32gRjd08rBHd2ogfskO2BXZ+tPSrXcOFXyQD0PcYcrULbvQ68d/6IhJ0ND&#10;rp0hvKodWhqjWrRSUkKPKIOSiWePzwb6eCV7GRvoMYjJqGGLJJ7GC4xArNLkeDGI1ahm83Q+iFma&#10;zmfd/q8b1fZpjfl0yB8A6zu7g9X3bCD7/9F9JHOEiwtZILfT8PFwhgdV7Pv6j53Z0QYKfuZNkHX4&#10;3gX567/N/oO6Pw/2z/8gTn8CAAD//wMAUEsDBBQABgAIAAAAIQDH4v1u4gAAAAsBAAAPAAAAZHJz&#10;L2Rvd25yZXYueG1sTI9Bb4JAEIXvTfofNtOkt7qAUJSyGGPanoxJtYnxtrIjENldwq6A/77TU3uc&#10;vC/vfZOvJt2yAXvXWCMgnAXA0JRWNaYS8H34eFkAc14aJVtrUMAdHayKx4dcZsqO5guHva8YlRiX&#10;SQG1913GuStr1NLNbIeGsovttfR09hVXvRypXLc8CoJXrmVjaKGWHW5qLK/7mxbwOcpxPQ/fh+31&#10;srmfDsnuuA1RiOenaf0GzOPk/2D41Sd1KMjpbG9GOdYKmKdxTCgF6TIBRkQSpxGws4AoXi6AFzn/&#10;/0PxAwAA//8DAFBLAQItABQABgAIAAAAIQC2gziS/gAAAOEBAAATAAAAAAAAAAAAAAAAAAAAAABb&#10;Q29udGVudF9UeXBlc10ueG1sUEsBAi0AFAAGAAgAAAAhADj9If/WAAAAlAEAAAsAAAAAAAAAAAAA&#10;AAAALwEAAF9yZWxzLy5yZWxzUEsBAi0AFAAGAAgAAAAhAAw0MYlPAwAAiQgAAA4AAAAAAAAAAAAA&#10;AAAALgIAAGRycy9lMm9Eb2MueG1sUEsBAi0AFAAGAAgAAAAhAMfi/W7iAAAACwEAAA8AAAAAAAAA&#10;AAAAAAAAqQUAAGRycy9kb3ducmV2LnhtbFBLBQYAAAAABAAEAPMAAAC4BgAAAAA=&#10;">
                <v:rect id="Rectangle 11" o:spid="_x0000_s1027" style="position:absolute;width:1097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P378A&#10;AADbAAAADwAAAGRycy9kb3ducmV2LnhtbERPS4vCMBC+L+x/CLPgZVnTehDpGqUuKF593cdmtik2&#10;k5LEWv+9EQRv8/E9Z74cbCt68qFxrCAfZyCIK6cbrhUcD+ufGYgQkTW2jknBnQIsF58fcyy0u/GO&#10;+n2sRQrhUKACE2NXSBkqQxbD2HXEift33mJM0NdSe7ylcNvKSZZNpcWGU4PBjv4MVZf91SqI59Ic&#10;cr8qr8fqezc9b9b9ZXVSavQ1lL8gIg3xLX65tzrNz+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1E/fvwAAANsAAAAPAAAAAAAAAAAAAAAAAJgCAABkcnMvZG93bnJl&#10;di54bWxQSwUGAAAAAAQABAD1AAAAhAMAAAAA&#10;" fillcolor="window" strokecolor="windowText" strokeweight=".5pt">
                  <v:textbox>
                    <w:txbxContent>
                      <w:p w14:paraId="146D3C96"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type id="_x0000_t32" coordsize="21600,21600" o:spt="32" o:oned="t" path="m,l21600,21600e" filled="f">
                  <v:path arrowok="t" fillok="f" o:connecttype="none"/>
                  <o:lock v:ext="edit" shapetype="t"/>
                </v:shapetype>
                <v:shape id="Straight Arrow Connector 14" o:spid="_x0000_s1028" type="#_x0000_t32" style="position:absolute;left:9105;top:2179;width:182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group>
            </w:pict>
          </mc:Fallback>
        </mc:AlternateContent>
      </w:r>
      <w:r>
        <w:rPr>
          <w:noProof/>
          <w:lang w:bidi="he-IL"/>
        </w:rPr>
        <mc:AlternateContent>
          <mc:Choice Requires="wpg">
            <w:drawing>
              <wp:anchor distT="0" distB="0" distL="114300" distR="114300" simplePos="0" relativeHeight="251661312" behindDoc="0" locked="0" layoutInCell="1" allowOverlap="1" wp14:anchorId="4E7D31F4" wp14:editId="036F78C3">
                <wp:simplePos x="0" y="0"/>
                <wp:positionH relativeFrom="column">
                  <wp:posOffset>2872740</wp:posOffset>
                </wp:positionH>
                <wp:positionV relativeFrom="paragraph">
                  <wp:posOffset>2999105</wp:posOffset>
                </wp:positionV>
                <wp:extent cx="1097280" cy="444500"/>
                <wp:effectExtent l="0" t="50800" r="20320" b="38100"/>
                <wp:wrapNone/>
                <wp:docPr id="18" name="Group 18"/>
                <wp:cNvGraphicFramePr/>
                <a:graphic xmlns:a="http://schemas.openxmlformats.org/drawingml/2006/main">
                  <a:graphicData uri="http://schemas.microsoft.com/office/word/2010/wordprocessingGroup">
                    <wpg:wgp>
                      <wpg:cNvGrpSpPr/>
                      <wpg:grpSpPr>
                        <a:xfrm>
                          <a:off x="0" y="0"/>
                          <a:ext cx="1097280" cy="444500"/>
                          <a:chOff x="0" y="0"/>
                          <a:chExt cx="1097280" cy="444757"/>
                        </a:xfrm>
                      </wpg:grpSpPr>
                      <wps:wsp>
                        <wps:cNvPr id="20" name="Rectangle 20"/>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0FF386E"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flipV="1">
                            <a:off x="108950"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4E7D31F4" id="Group 18" o:spid="_x0000_s1029" style="position:absolute;left:0;text-align:left;margin-left:226.2pt;margin-top:236.15pt;width:86.4pt;height:35pt;z-index:251661312;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LsYwMAAKQIAAAOAAAAZHJzL2Uyb0RvYy54bWzUVl1P2zAUfZ+0/2D5fSTNWtpGBFQVyiYh&#10;QCsbz8ZxEkuO7dkuaffrd22npUDRJKY9rA/Bn/fj3HuOOTlbtwI9MmO5kgUeHKUYMUlVyWVd4O93&#10;i08TjKwjsiRCSVbgDbP47PTjh5NO5yxTjRIlMwiMSJt3usCNczpPEksb1hJ7pDSTsFkp0xIHU1Mn&#10;pSEdWG9FkqXpcdIpU2qjKLMWVs/jJj4N9quKUXdTVZY5JAoMsbnwNeH74L/J6QnJa0N0w2kfBnlH&#10;FC3hEpzuTJ0TR9DK8FemWk6NsqpyR1S1iaoqTlnIAbIZpC+yuTRqpUMudd7VegcTQPsCp3ebpdeP&#10;twbxEmoHlZKkhRoFtwjmAE6n6xzOXBq91LemX6jjzOe7rkzr/0ImaB1g3exgZWuHKCwO0uk4mwD6&#10;FPaGw+Eo7XGnDRTn1TXaXLxxcTwa+5iSrdvER7cLptPQQvYJJft3KC0bolkA33oEepQySCOi9A16&#10;i8haMARrAZhwbgeTzS0g9iZGWTY6nmT+IskPApUNpul49Cxfkmtj3SVTLfKDAhuIIbQdebyyLkKz&#10;PeINWyV4ueBChMnGzoVBjwSoAAwqVYeRINbBYoEX4dd7e3ZNSNQV+PjzyBeQAEUrQRwMWw1NY2WN&#10;ERE1cJ86E0J5dtm+8nkHye75TcPvkF+fxzmxTQw4WI1otdyBZAjeFniyf1vIgGUgfY+Gb4lYBT9y&#10;64d1bHVvyK88qHIDhTUq6oLVdMHB7RWgcksMCAHkDOLmbuBTCQU4qH6EUaPMr0Pr/jx0Huxi1IGw&#10;AEg/V8QwSPqrhJ6cDoZDMOvCZDga+44y+zsP+zty1c4VFGwAMqppGPrzTmyHlVHtPWjgzHuFLSIp&#10;+I7l6CdzFwUPVJSy2SwcA/XRxF3JpabeuEfOA363vidG993loFTXassDkr9osnjW35RqtnKq4qED&#10;n3AFpvoJcDKi/e/JmW3JuXSG8LpxaGaM6tBcSQlUUQZlgXI+LOD0XPaStu2SKCyoElx/CZj70Y8t&#10;QL3GDdLJ1JPhgNBNsslW57Jschx1bidXr+hr+yh34cVCvMDZ8z2i7JkcBOP/4CTJHeHiQpbIbTS8&#10;K87wIJg92//I18hOr2q7NgqKD09heAT6Z9u/tfvzcP7pn4vT3wAAAP//AwBQSwMEFAAGAAgAAAAh&#10;AC1tJDPhAAAACwEAAA8AAABkcnMvZG93bnJldi54bWxMj01Lw0AQhu+C/2EZwZvdJE2qxGxKKeqp&#10;CLaCeNtmp0lodjZkt0n67x1PepuPh3eeKdaz7cSIg28dKYgXEQikypmWagWfh9eHJxA+aDK6c4QK&#10;ruhhXd7eFDo3bqIPHPehFhxCPtcKmhD6XEpfNWi1X7geiXcnN1gduB1qaQY9cbjtZBJFK2l1S3yh&#10;0T1uG6zO+4tV8DbpabOMX8bd+bS9fh+y969djErd382bZxAB5/AHw68+q0PJTkd3IeNFpyDNkpRR&#10;Lh6TJQgmVkmWgDgqyFKeyLKQ/38ofwAAAP//AwBQSwECLQAUAAYACAAAACEAtoM4kv4AAADhAQAA&#10;EwAAAAAAAAAAAAAAAAAAAAAAW0NvbnRlbnRfVHlwZXNdLnhtbFBLAQItABQABgAIAAAAIQA4/SH/&#10;1gAAAJQBAAALAAAAAAAAAAAAAAAAAC8BAABfcmVscy8ucmVsc1BLAQItABQABgAIAAAAIQA3eTLs&#10;YwMAAKQIAAAOAAAAAAAAAAAAAAAAAC4CAABkcnMvZTJvRG9jLnhtbFBLAQItABQABgAIAAAAIQAt&#10;bSQz4QAAAAsBAAAPAAAAAAAAAAAAAAAAAL0FAABkcnMvZG93bnJldi54bWxQSwUGAAAAAAQABADz&#10;AAAAywYAAAAA&#10;">
                <v:rect id="Rectangle 20" o:spid="_x0000_s1030"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g+b0A&#10;AADbAAAADwAAAGRycy9kb3ducmV2LnhtbERPy4rCMBTdC/MP4Q64EU11IVKNUgcUt7721+ZOU2xu&#10;ShJr/XuzEFweznu16W0jOvKhdqxgOslAEJdO11wpuJx34wWIEJE1No5JwYsCbNY/gxXm2j35SN0p&#10;ViKFcMhRgYmxzaUMpSGLYeJa4sT9O28xJugrqT0+U7ht5CzL5tJizanBYEt/hsr76WEVxFthzlO/&#10;LR6XcnSc3/a77r69KjX87YsliEh9/Io/7oNWMEvr05f0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Qg+b0AAADbAAAADwAAAAAAAAAAAAAAAACYAgAAZHJzL2Rvd25yZXYu&#10;eG1sUEsFBgAAAAAEAAQA9QAAAIIDAAAAAA==&#10;" fillcolor="window" strokecolor="windowText" strokeweight=".5pt">
                  <v:textbox>
                    <w:txbxContent>
                      <w:p w14:paraId="50FF386E"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22" o:spid="_x0000_s1031" type="#_x0000_t32" style="position:absolute;left:1089;width:1829;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NUcMAAADbAAAADwAAAGRycy9kb3ducmV2LnhtbESP0WrCQBRE3wv+w3IFX6RuDCKSuopa&#10;1Oib2g+4zV6zwezdkN1q/PtuQejjMDNnmPmys7W4U+srxwrGowQEceF0xaWCr8v2fQbCB2SNtWNS&#10;8CQPy0XvbY6Zdg8+0f0cShEh7DNUYEJoMil9YciiH7mGOHpX11oMUbal1C0+ItzWMk2SqbRYcVww&#10;2NDGUHE7/1gF3f5U6OFkW37vPnf5xO1NfjiulRr0u9UHiEBd+A+/2rlWkKb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gTVHDAAAA2wAAAA8AAAAAAAAAAAAA&#10;AAAAoQIAAGRycy9kb3ducmV2LnhtbFBLBQYAAAAABAAEAPkAAACRAwAAAAA=&#10;" strokecolor="windowText" strokeweight=".5pt">
                  <v:stroke endarrow="block" joinstyle="miter"/>
                </v:shape>
              </v:group>
            </w:pict>
          </mc:Fallback>
        </mc:AlternateContent>
      </w:r>
      <w:r w:rsidR="0005767B" w:rsidRPr="00970FB1">
        <w:rPr>
          <w:noProof/>
          <w:lang w:bidi="he-IL"/>
        </w:rPr>
        <w:drawing>
          <wp:inline distT="0" distB="0" distL="0" distR="0" wp14:anchorId="3FAD7E73" wp14:editId="7DD8C73C">
            <wp:extent cx="5943600" cy="4457700"/>
            <wp:effectExtent l="0" t="0" r="0" b="0"/>
            <wp:docPr id="10" name="Picture 10" descr="C:\Users\assafr\AppData\Local\Temp\Temp1_Razin-Sadka April 28 2018 Model 2.zip\K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safr\AppData\Local\Temp\Temp1_Razin-Sadka April 28 2018 Model 2.zip\K_agg_delt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B0784D">
        <w:rPr>
          <w:rFonts w:eastAsia="Times New Roman"/>
          <w:snapToGrid w:val="0"/>
          <w:color w:val="000000"/>
          <w:w w:val="0"/>
          <w:u w:color="000000"/>
          <w:bdr w:val="none" w:sz="0" w:space="0" w:color="000000"/>
          <w:shd w:val="clear" w:color="000000" w:fill="000000"/>
          <w:lang w:val="x-none" w:eastAsia="x-none" w:bidi="x-none"/>
        </w:rPr>
        <w:t xml:space="preserve"> </w:t>
      </w:r>
    </w:p>
    <w:p w14:paraId="1EEF127F" w14:textId="5C1464E1" w:rsidR="00B0784D" w:rsidRPr="00970FB1" w:rsidRDefault="00B0784D" w:rsidP="00E03E2B">
      <w:pPr>
        <w:pStyle w:val="1"/>
      </w:pPr>
      <w:r>
        <w:t xml:space="preserve">Figure </w:t>
      </w:r>
      <w:r w:rsidR="005F66C9">
        <w:t>3</w:t>
      </w:r>
      <w:r>
        <w:t>: Capital Invested Domestically</w:t>
      </w:r>
    </w:p>
    <w:p w14:paraId="783DE475" w14:textId="2F8A0979" w:rsidR="00B0784D" w:rsidRPr="00B0784D" w:rsidRDefault="00B0784D" w:rsidP="00E03E2B">
      <w:pPr>
        <w:pStyle w:val="1"/>
        <w:rPr>
          <w:rFonts w:eastAsia="Times New Roman"/>
          <w:snapToGrid w:val="0"/>
          <w:color w:val="000000"/>
          <w:w w:val="0"/>
          <w:u w:color="000000"/>
          <w:bdr w:val="none" w:sz="0" w:space="0" w:color="000000"/>
          <w:shd w:val="clear" w:color="000000" w:fill="000000"/>
          <w:lang w:eastAsia="x-none" w:bidi="x-none"/>
        </w:rPr>
      </w:pPr>
    </w:p>
    <w:p w14:paraId="2B36E171" w14:textId="7CC0AF18" w:rsidR="00AA0481" w:rsidRPr="00970FB1" w:rsidRDefault="005F66C9" w:rsidP="00E03E2B">
      <w:pPr>
        <w:pStyle w:val="1"/>
      </w:pPr>
      <w:r w:rsidRPr="005F66C9">
        <w:rPr>
          <w:noProof/>
          <w:lang w:bidi="he-IL"/>
        </w:rPr>
        <w:lastRenderedPageBreak/>
        <mc:AlternateContent>
          <mc:Choice Requires="wpg">
            <w:drawing>
              <wp:anchor distT="0" distB="0" distL="114300" distR="114300" simplePos="0" relativeHeight="251673600" behindDoc="0" locked="0" layoutInCell="1" allowOverlap="1" wp14:anchorId="24A99BF8" wp14:editId="070A19CB">
                <wp:simplePos x="0" y="0"/>
                <wp:positionH relativeFrom="column">
                  <wp:posOffset>1341120</wp:posOffset>
                </wp:positionH>
                <wp:positionV relativeFrom="paragraph">
                  <wp:posOffset>2827020</wp:posOffset>
                </wp:positionV>
                <wp:extent cx="1097280" cy="444524"/>
                <wp:effectExtent l="0" t="50800" r="20320" b="38100"/>
                <wp:wrapNone/>
                <wp:docPr id="28" name="Group 28"/>
                <wp:cNvGraphicFramePr/>
                <a:graphic xmlns:a="http://schemas.openxmlformats.org/drawingml/2006/main">
                  <a:graphicData uri="http://schemas.microsoft.com/office/word/2010/wordprocessingGroup">
                    <wpg:wgp>
                      <wpg:cNvGrpSpPr/>
                      <wpg:grpSpPr>
                        <a:xfrm>
                          <a:off x="0" y="0"/>
                          <a:ext cx="1097280" cy="444524"/>
                          <a:chOff x="0" y="0"/>
                          <a:chExt cx="1097280" cy="444757"/>
                        </a:xfrm>
                      </wpg:grpSpPr>
                      <wps:wsp>
                        <wps:cNvPr id="30" name="Rectangle 30"/>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684790"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flipV="1">
                            <a:off x="554355"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24A99BF8" id="Group 28" o:spid="_x0000_s1032" style="position:absolute;left:0;text-align:left;margin-left:105.6pt;margin-top:222.6pt;width:86.4pt;height:35pt;z-index:251673600;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YgMAAJoIAAAOAAAAZHJzL2Uyb0RvYy54bWzUVl1P2zAUfZ+0/2D5faQNDS0RAVWFokkI&#10;0MrGs3GcxJJje7ZL2v36XdtpKbRoEtMelofU1x/34/iek55drFqBnpmxXMkCD48GGDFJVcllXeDv&#10;D/MvE4ysI7IkQklW4DWz+OL886ezTucsVY0SJTMInEibd7rAjXM6TxJLG9YSe6Q0k7BYKdMSB6ap&#10;k9KQDry3IkkHg5OkU6bURlFmLcxexkV8HvxXFaPurqosc0gUGHJz4W3C+8m/k/MzkteG6IbTPg3y&#10;gSxawiUE3bq6JI6gpeF7rlpOjbKqckdUtYmqKk5ZqAGqGQ7eVHNt1FKHWuq8q/UWJoD2DU4fdktv&#10;n+8N4mWBU7gpSVq4oxAWgQ3gdLrOYc+10Qt9b/qJOlq+3lVlWv8LlaBVgHW9hZWtHKIwORycjtMJ&#10;oE9hbTQaZeko4k4buJy9Y7S5eufgOBv7g8kmbOKz2ybTaWgh+4KS/TuUFg3RLIBvPQI9SsdQRkTp&#10;G/QWkbVgCOYCMGHfFiabW0DsXYzSNDuZpBGHg0Clw9PBOHtVL8m1se6aqRb5QYEN5BDajjzfWBeh&#10;2Wzxka0SvJxzIYKxtjNh0DMBKgCDStVhJIh1MFngeXj6aK+OCYm6Ap8cZ/4CCVC0EsTBsNXQNFbW&#10;GBFRA/epMyGVV4ftXswHKHYn7iA8h+L6Oi6JbWLCwWtEq+UOJEPwtsCT3dNC+ipZIH2Phm+JeAt+&#10;5FZPq9jq3pGfeVLlGi7WqKgLVtM5h7A3gMo9MSAEUDOIm7uDVyUU4KD6EUaNMr8Ozfv90HmwilEH&#10;wgIg/VwSw6DorxJ68nQ4GoFbF4xRNk7BMLsrT7srctnOFFzYEGRU0zD0+53YDCuj2kfQwKmPCktE&#10;Uogdr6M3Zi4KHqgoZdNp2Abqo4m7kQtNvXOPnAf8YfVIjO67y8FV3aoND0j+psniXn9SqunSqYqH&#10;DnzBFZjqDeBkRPvfkzPdkHPhDOF149DUGNWhmZISqKIMOg6U82kBp2eyl7RNl0RhQZXg+scGll7Z&#10;smx0nGUYHZC3STrZqFuaTk4GQQ62IrVHWtvntk0qwv8GXc/yiK3nL/Qryf8PJpLcES6uZIncWsPX&#10;xBkeZLLn+B9ZGjnptWzbPEHn4QMYpL//WPsv7K4d9r/8pTj/DQAA//8DAFBLAwQUAAYACAAAACEA&#10;jZWL2+EAAAALAQAADwAAAGRycy9kb3ducmV2LnhtbEyPQUvDQBCF74L/YRnBm91smkiJ2ZRS1FMR&#10;bAXxtk2mSWh2NmS3SfrvHU/2NjPv8eZ7+Xq2nRhx8K0jDWoRgUAqXdVSreHr8Pa0AuGDocp0jlDD&#10;FT2si/u73GSVm+gTx32oBYeQz4yGJoQ+k9KXDVrjF65HYu3kBmsCr0Mtq8FMHG47GUfRs7SmJf7Q&#10;mB63DZbn/cVqeJ/MtFmq13F3Pm2vP4f043unUOvHh3nzAiLgHP7N8IfP6FAw09FdqPKi0xArFbNV&#10;Q5KkPLBjuUq43VFDqvgii1zedih+AQAA//8DAFBLAQItABQABgAIAAAAIQC2gziS/gAAAOEBAAAT&#10;AAAAAAAAAAAAAAAAAAAAAABbQ29udGVudF9UeXBlc10ueG1sUEsBAi0AFAAGAAgAAAAhADj9If/W&#10;AAAAlAEAAAsAAAAAAAAAAAAAAAAALwEAAF9yZWxzLy5yZWxzUEsBAi0AFAAGAAgAAAAhAL7H87Zi&#10;AwAAmggAAA4AAAAAAAAAAAAAAAAALgIAAGRycy9lMm9Eb2MueG1sUEsBAi0AFAAGAAgAAAAhAI2V&#10;i9vhAAAACwEAAA8AAAAAAAAAAAAAAAAAvAUAAGRycy9kb3ducmV2LnhtbFBLBQYAAAAABAAEAPMA&#10;AADKBgAAAAA=&#10;">
                <v:rect id="Rectangle 30" o:spid="_x0000_s1033"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2JL8A&#10;AADbAAAADwAAAGRycy9kb3ducmV2LnhtbERPTYvCMBC9L/gfwgh7WTR1F0SqUaqgeFXrfWzGpthM&#10;ShJr999vDsIeH+97tRlsK3ryoXGsYDbNQBBXTjdcKygv+8kCRIjIGlvHpOCXAmzWo48V5tq9+ET9&#10;OdYihXDIUYGJsculDJUhi2HqOuLE3Z23GBP0tdQeXynctvI7y+bSYsOpwWBHO0PV4/y0CuKtMJeZ&#10;3xbPsvo6zW+Hff/YXpX6HA/FEkSkIf6L3+6jVvCT1qcv6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bYkvwAAANsAAAAPAAAAAAAAAAAAAAAAAJgCAABkcnMvZG93bnJl&#10;di54bWxQSwUGAAAAAAQABAD1AAAAhAMAAAAA&#10;" fillcolor="window" strokecolor="windowText" strokeweight=".5pt">
                  <v:textbox>
                    <w:txbxContent>
                      <w:p w14:paraId="7E684790"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32" o:spid="_x0000_s1034" type="#_x0000_t32" style="position:absolute;left:5543;width:182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kB8UAAADbAAAADwAAAGRycy9kb3ducmV2LnhtbESPQWvCQBSE70L/w/IKvZlNIxVJXaUN&#10;1OopNO3F2yP7TILZtyG7TVJ/fVcQPA4z8w2z3k6mFQP1rrGs4DmKQRCXVjdcKfj5/pivQDiPrLG1&#10;TAr+yMF28zBbY6rtyF80FL4SAcIuRQW1910qpStrMugi2xEH72R7gz7IvpK6xzHATSuTOF5Kgw2H&#10;hRo7ymoqz8WvUXAcfJUdbL5bvLzn2XF3SabVZ6LU0+P09grC0+Tv4Vt7rxUsErh+CT9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FkB8UAAADbAAAADwAAAAAAAAAA&#10;AAAAAAChAgAAZHJzL2Rvd25yZXYueG1sUEsFBgAAAAAEAAQA+QAAAJMDAAAAAA==&#10;" strokecolor="windowText" strokeweight=".5pt">
                  <v:stroke endarrow="block" joinstyle="miter"/>
                </v:shape>
              </v:group>
            </w:pict>
          </mc:Fallback>
        </mc:AlternateContent>
      </w:r>
      <w:r w:rsidRPr="005F66C9">
        <w:rPr>
          <w:noProof/>
          <w:lang w:bidi="he-IL"/>
        </w:rPr>
        <mc:AlternateContent>
          <mc:Choice Requires="wps">
            <w:drawing>
              <wp:anchor distT="0" distB="0" distL="114300" distR="114300" simplePos="0" relativeHeight="251671552" behindDoc="0" locked="0" layoutInCell="1" allowOverlap="1" wp14:anchorId="5A00EEDA" wp14:editId="39547ED0">
                <wp:simplePos x="0" y="0"/>
                <wp:positionH relativeFrom="column">
                  <wp:posOffset>1935480</wp:posOffset>
                </wp:positionH>
                <wp:positionV relativeFrom="paragraph">
                  <wp:posOffset>807720</wp:posOffset>
                </wp:positionV>
                <wp:extent cx="1097280" cy="218717"/>
                <wp:effectExtent l="0" t="0" r="0" b="0"/>
                <wp:wrapNone/>
                <wp:docPr id="25" name="Rectangle 25"/>
                <wp:cNvGraphicFramePr/>
                <a:graphic xmlns:a="http://schemas.openxmlformats.org/drawingml/2006/main">
                  <a:graphicData uri="http://schemas.microsoft.com/office/word/2010/wordprocessingShape">
                    <wps:wsp>
                      <wps:cNvSpPr/>
                      <wps:spPr>
                        <a:xfrm>
                          <a:off x="0" y="0"/>
                          <a:ext cx="1097280" cy="218717"/>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D9D27FE"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0EEDA" id="Rectangle 25" o:spid="_x0000_s1035" style="position:absolute;left:0;text-align:left;margin-left:152.4pt;margin-top:63.6pt;width:86.4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6hQIAACgFAAAOAAAAZHJzL2Uyb0RvYy54bWysVEtv2zAMvg/YfxB0Xx2nj6RGnSJokWFA&#10;0RZrh54ZWYoF6DVJiZ39+lGy26aP0zAfZFKkSPHjR11c9lqRHfdBWlPT8mhCCTfMNtJsavrrcfVt&#10;TkmIYBpQ1vCa7nmgl4uvXy46V/Gpba1quCcYxISqczVtY3RVUQTWcg3hyDpu0Cis1xBR9Zui8dBh&#10;dK2K6WRyVnTWN85bxkPA3evBSBc5vhCcxTshAo9E1RTvFvPq87pOa7G4gGrjwbWSjdeAf7iFBmkw&#10;6Uuoa4hAtl5+CKUl8zZYEY+Y1YUVQjKea8Bqysm7ah5acDzXguAE9wJT+H9h2e3u3hPZ1HR6SokB&#10;jT36iaiB2ShOcA8B6lyo0O/B3ftRCyimanvhdfpjHaTPoO5fQOV9JAw3y8n5bDpH7BnapuV8Vs5S&#10;0OL1tPMhfudWkyTU1GP6jCXsbkIcXJ9dUrJglWxWUqms7MOV8mQH2F+kRWM7ShSEiJs1XeVvzPbm&#10;mDKkq+nZ8Wm6FyDvhIKIonaIRDAbSkBtkNAs+nyVN4fDh5yPWOxB3kn+Psub6riG0A4XzlGTG1Ra&#10;RpwDJXVN54enlUlWnpk8opHaMTQgSbFf97l/xylQ2lnbZo899XYge3BsJTHtDaJyDx7ZjTXjxMY7&#10;XISyiIMdJUpa6/98tp/8kXRopaTDaUGQfm/Bcyz6h0E6npcnJ2m8snJyOpui4g8t60OL2eoriw0r&#10;8W1wLIvJP6pnUXirn3CwlykrmsAwzD20Y1Su4jDF+DQwvlxmNxwpB/HGPDiWgifkEuCP/RN4N7Ir&#10;Yqtu7fNkQfWOZINvOmnschutkJmBr7gic5OC45g5PD4dad4P9ez1+sAt/gIAAP//AwBQSwMEFAAG&#10;AAgAAAAhAKvenqveAAAACwEAAA8AAABkcnMvZG93bnJldi54bWxMj09PhDAQxe8mfodmTLwYt4Cb&#10;YpCyYU3W+/7xXqBSsnRK2sLit3c86fHNe3nvN+VutSNbtA+DQwnpJgGmsXXdgL2Ey/nw/AosRIWd&#10;Gh1qCd86wK66vytV0bkbHvVyij2jEgyFkmBinArOQ2u0VWHjJo3kfTlvVSTpe955daNyO/IsSQS3&#10;akBaMGrS70a319NsJcSmNufU7+v50j4dRfNxWK77TykfH9b6DVjUa/wLwy8+oUNFTI2bsQtslPCS&#10;bAk9kpHlGTBKbPNcAGvoIlIBvCr5/x+qHwAAAP//AwBQSwECLQAUAAYACAAAACEAtoM4kv4AAADh&#10;AQAAEwAAAAAAAAAAAAAAAAAAAAAAW0NvbnRlbnRfVHlwZXNdLnhtbFBLAQItABQABgAIAAAAIQA4&#10;/SH/1gAAAJQBAAALAAAAAAAAAAAAAAAAAC8BAABfcmVscy8ucmVsc1BLAQItABQABgAIAAAAIQCE&#10;tJ+6hQIAACgFAAAOAAAAAAAAAAAAAAAAAC4CAABkcnMvZTJvRG9jLnhtbFBLAQItABQABgAIAAAA&#10;IQCr3p6r3gAAAAsBAAAPAAAAAAAAAAAAAAAAAN8EAABkcnMvZG93bnJldi54bWxQSwUGAAAAAAQA&#10;BADzAAAA6gUAAAAA&#10;" fillcolor="window" strokecolor="windowText" strokeweight=".5pt">
                <v:textbox>
                  <w:txbxContent>
                    <w:p w14:paraId="4D9D27FE"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w:pict>
          </mc:Fallback>
        </mc:AlternateContent>
      </w:r>
      <w:r w:rsidR="0005767B" w:rsidRPr="00970FB1">
        <w:rPr>
          <w:rFonts w:eastAsia="Times New Roman"/>
          <w:noProof/>
          <w:snapToGrid w:val="0"/>
          <w:color w:val="000000"/>
          <w:w w:val="0"/>
          <w:u w:color="000000"/>
          <w:bdr w:val="none" w:sz="0" w:space="0" w:color="000000"/>
          <w:shd w:val="clear" w:color="000000" w:fill="000000"/>
          <w:lang w:bidi="he-IL"/>
        </w:rPr>
        <w:drawing>
          <wp:inline distT="0" distB="0" distL="0" distR="0" wp14:anchorId="00603140" wp14:editId="054E1FD2">
            <wp:extent cx="5943600" cy="4457700"/>
            <wp:effectExtent l="0" t="0" r="0" b="0"/>
            <wp:docPr id="12" name="Picture 12" descr="C:\Users\assafr\AppData\Local\Temp\Temp1_Razin-Sadka April 28 2018 Model 2.zip\S_star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safr\AppData\Local\Temp\Temp1_Razin-Sadka April 28 2018 Model 2.zip\S_star_agg_delt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37369B7" w14:textId="16876FA9" w:rsidR="00AA0481" w:rsidRPr="00970FB1" w:rsidRDefault="00B0784D" w:rsidP="00E03E2B">
      <w:pPr>
        <w:pStyle w:val="1"/>
      </w:pPr>
      <w:r>
        <w:t>Figure 4: Capital Invested Abroad</w:t>
      </w:r>
    </w:p>
    <w:p w14:paraId="6EA42CDA" w14:textId="77777777" w:rsidR="00322DD7" w:rsidRPr="00970FB1" w:rsidRDefault="00322DD7" w:rsidP="00E03E2B">
      <w:pPr>
        <w:pStyle w:val="1"/>
      </w:pPr>
    </w:p>
    <w:p w14:paraId="2B5989E1" w14:textId="0A31B45D" w:rsidR="00322DD7" w:rsidRDefault="00DE7E7B" w:rsidP="00E03E2B">
      <w:pPr>
        <w:pStyle w:val="1"/>
      </w:pPr>
      <w:r>
        <w:t>Also</w:t>
      </w:r>
      <w:r w:rsidR="00B0784D">
        <w:t>, as domestic capital falls with financial globalization, the rate of return of domestic capital rises and the wage rate falls.</w:t>
      </w:r>
    </w:p>
    <w:p w14:paraId="559A2A98" w14:textId="26501452" w:rsidR="00322DD7" w:rsidRPr="00970FB1" w:rsidRDefault="00B0784D" w:rsidP="00E03E2B">
      <w:pPr>
        <w:pStyle w:val="1"/>
      </w:pPr>
      <w:r>
        <w:t>Turning our attention to the welfare-state system, Figure</w:t>
      </w:r>
      <w:r w:rsidR="00DE7E7B">
        <w:t>s</w:t>
      </w:r>
      <w:r>
        <w:t xml:space="preserve"> 5 and 7 show that financial globalization shifts the tax burden away from domestic </w:t>
      </w:r>
      <w:r w:rsidR="00DA44BB">
        <w:t>capital income</w:t>
      </w:r>
      <w:r>
        <w:t xml:space="preserve"> to labor income. It also lowers the total tax burden, and consequently, the </w:t>
      </w:r>
      <w:r w:rsidR="003B1C88">
        <w:t>provision of the social benefit (b). These results obtain regardless of which skill type form the majority. Naturally</w:t>
      </w:r>
      <w:r w:rsidR="00DA44BB">
        <w:t>, the</w:t>
      </w:r>
      <w:r w:rsidR="003B1C88">
        <w:t xml:space="preserve"> tax rates on capital and labor are higher when a low-skill type form the majority, than when the high-skill type forms the majority.</w:t>
      </w:r>
      <w:r w:rsidR="000F53F5">
        <w:t xml:space="preserve"> </w:t>
      </w:r>
    </w:p>
    <w:p w14:paraId="1660DBCB" w14:textId="77777777" w:rsidR="00322DD7" w:rsidRPr="00970FB1" w:rsidRDefault="00322DD7" w:rsidP="00E03E2B">
      <w:pPr>
        <w:pStyle w:val="1"/>
      </w:pPr>
    </w:p>
    <w:p w14:paraId="3266D949" w14:textId="684C45AC" w:rsidR="0021151C" w:rsidRDefault="005F66C9" w:rsidP="00E03E2B">
      <w:pPr>
        <w:pStyle w:val="1"/>
        <w:rPr>
          <w:noProof/>
        </w:rPr>
      </w:pPr>
      <w:r w:rsidRPr="005F66C9">
        <w:rPr>
          <w:noProof/>
          <w:lang w:bidi="he-IL"/>
        </w:rPr>
        <mc:AlternateContent>
          <mc:Choice Requires="wpg">
            <w:drawing>
              <wp:anchor distT="0" distB="0" distL="114300" distR="114300" simplePos="0" relativeHeight="251667456" behindDoc="0" locked="0" layoutInCell="1" allowOverlap="1" wp14:anchorId="049C19DD" wp14:editId="6AD66509">
                <wp:simplePos x="0" y="0"/>
                <wp:positionH relativeFrom="column">
                  <wp:posOffset>3322320</wp:posOffset>
                </wp:positionH>
                <wp:positionV relativeFrom="paragraph">
                  <wp:posOffset>3314700</wp:posOffset>
                </wp:positionV>
                <wp:extent cx="1097280" cy="444500"/>
                <wp:effectExtent l="0" t="50800" r="20320" b="38100"/>
                <wp:wrapNone/>
                <wp:docPr id="35" name="Group 35"/>
                <wp:cNvGraphicFramePr/>
                <a:graphic xmlns:a="http://schemas.openxmlformats.org/drawingml/2006/main">
                  <a:graphicData uri="http://schemas.microsoft.com/office/word/2010/wordprocessingGroup">
                    <wpg:wgp>
                      <wpg:cNvGrpSpPr/>
                      <wpg:grpSpPr>
                        <a:xfrm>
                          <a:off x="0" y="0"/>
                          <a:ext cx="1097280" cy="444500"/>
                          <a:chOff x="0" y="0"/>
                          <a:chExt cx="1097280" cy="444757"/>
                        </a:xfrm>
                      </wpg:grpSpPr>
                      <wps:wsp>
                        <wps:cNvPr id="37" name="Rectangle 37"/>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5FE87DC"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flipH="1" flipV="1">
                            <a:off x="108950"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049C19DD" id="Group 35" o:spid="_x0000_s1036" style="position:absolute;left:0;text-align:left;margin-left:261.6pt;margin-top:261pt;width:86.4pt;height:35pt;z-index:251667456;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NYZAMAAKQIAAAOAAAAZHJzL2Uyb0RvYy54bWzUVt9P2zAQfp+0/8Hy+0gaWtpGBFSVwSYh&#10;QIONZ+M4iSXH9myXtPvrd7aTUqBoEtMe1ofg86+7++6+zxyfrluBHpmxXMkCjw5SjJikquSyLvD3&#10;u/NPM4ysI7IkQklW4A2z+PTk44fjTucsU40SJTMILpE273SBG+d0niSWNqwl9kBpJmGxUqYlDkxT&#10;J6UhHdzeiiRL06OkU6bURlFmLcyexUV8Eu6vKkbddVVZ5pAoMMTmwteE74P/JifHJK8N0Q2nfRjk&#10;HVG0hEtwur3qjDiCVoa/uqrl1CirKndAVZuoquKUhRwgm1H6IpsLo1Y65FLnXa23MAG0L3B697X0&#10;6vHGIF4W+HCCkSQt1Ci4RWADOJ2uc9hzYfStvjH9RB0tn++6Mq3/C5mgdYB1s4WVrR2iMDlK59Ns&#10;BuhTWBuPx5O0x502UJxXx2jz+Y2D08nUx5QMbhMf3TaYTkML2SeU7N+hdNsQzQL41iMwoDQdUPoG&#10;vUVkLRg6DFF597BvC5PNLSD2JkZZNjmaZbH/9gKVjebpNNRgmy/JtbHugqkW+UGBDcQQ2o48XloX&#10;oRm2eM9WCV6ecyGCsbFLYdAjASoAg0rVYSSIdTBZ4PPw69F9dkxI1BX46HDiC0iAopUgDoathqax&#10;ssaIiBq4T50JoTw7bF/5vINkd/ym4bfPr8/jjNgmBhxujWi13IFkCN4WeLZ7WkifJQuk79HwNYlV&#10;8CO3fliHVh/7i/zMgyo3UFijoi5YTc85uL0EVG6IASGAnEHc3DV8KqEAB9WPMGqU+bVv3u+HzoNV&#10;jDoQFgDp54oYBkl/ldCT89F47JUoGOPJNAPD7K487K7IVbtUULARyKimYej3OzEMK6Pae9DAhfcK&#10;S0RS8B3L0RtLFwUPVJSyxSJsA/XRxF3KW0395R45D/jd+p4Y3XeXg1JdqYEHJH/RZHGvPynVYuVU&#10;xUMHPuEKTPUGcDKi/e/JOR/IeesM4XXj0MIY1aGlkhKoogw6nA+1B64uZS9pQ5dEYUGV4PpLwNyP&#10;fgwA9Ro3SmdzT4Y9QjfLZoPOZdnsKOrc2/S1fZTb8GIhXuDs+R5R9kyGziX5/8FJkjvCxWdZIrfR&#10;8K44w4Ng9mz/I18jO72qbdsoKD48heER6J9t/9bu2mH/0z8XJ78BAAD//wMAUEsDBBQABgAIAAAA&#10;IQC6vB413gAAAAsBAAAPAAAAZHJzL2Rvd25yZXYueG1sTE/BasJAFLwX+g/LK/RWN4kYasxGRNqe&#10;pFAtFG/P7DMJZndDdk3i3/d5am/zZoZ5M/l6Mq0YqPeNswriWQSCbOl0YysF34f3l1cQPqDV2DpL&#10;Cm7kYV08PuSYaTfaLxr2oRIcYn2GCuoQukxKX9Zk0M9cR5a1s+sNBj77SuoeRw43rUyiKJUGG8sf&#10;auxoW1N52V+Ngo8Rx808fht2l/P2djwsPn92MSn1/DRtViACTeHPDPf6XB0K7nRyV6u9aBUsknnC&#10;1jtIeBQ70mXK4MTMkhlZ5PL/huIXAAD//wMAUEsBAi0AFAAGAAgAAAAhALaDOJL+AAAA4QEAABMA&#10;AAAAAAAAAAAAAAAAAAAAAFtDb250ZW50X1R5cGVzXS54bWxQSwECLQAUAAYACAAAACEAOP0h/9YA&#10;AACUAQAACwAAAAAAAAAAAAAAAAAvAQAAX3JlbHMvLnJlbHNQSwECLQAUAAYACAAAACEA1MszWGQD&#10;AACkCAAADgAAAAAAAAAAAAAAAAAuAgAAZHJzL2Uyb0RvYy54bWxQSwECLQAUAAYACAAAACEAurwe&#10;Nd4AAAALAQAADwAAAAAAAAAAAAAAAAC+BQAAZHJzL2Rvd25yZXYueG1sUEsFBgAAAAAEAAQA8wAA&#10;AMkGAAAAAA==&#10;">
                <v:rect id="Rectangle 37" o:spid="_x0000_s1037"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uUMIA&#10;AADbAAAADwAAAGRycy9kb3ducmV2LnhtbESPQWsCMRSE74X+h/AKXopmVdCyGmUtWHrVtffn5nWz&#10;uHlZkrhu/30jCB6HmfmGWW8H24qefGgcK5hOMhDEldMN1wpO5X78ASJEZI2tY1LwRwG2m9eXNeba&#10;3fhA/THWIkE45KjAxNjlUobKkMUwcR1x8n6dtxiT9LXUHm8Jbls5y7KFtNhwWjDY0aeh6nK8WgXx&#10;XJhy6nfF9VS9Hxbnr31/2f0oNXobihWISEN8hh/tb61gvoT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C5QwgAAANsAAAAPAAAAAAAAAAAAAAAAAJgCAABkcnMvZG93&#10;bnJldi54bWxQSwUGAAAAAAQABAD1AAAAhwMAAAAA&#10;" fillcolor="window" strokecolor="windowText" strokeweight=".5pt">
                  <v:textbox>
                    <w:txbxContent>
                      <w:p w14:paraId="65FE87DC"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 id="Straight Arrow Connector 39" o:spid="_x0000_s1038" type="#_x0000_t32" style="position:absolute;left:1089;width:1829;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1J/cUAAADbAAAADwAAAGRycy9kb3ducmV2LnhtbESPwW7CMBBE70j8g7VIvVTFaYtQCXEQ&#10;bQUEbkA/YBsvcUS8jmIX0r+vKyFxHM3MG0226G0jLtT52rGC53ECgrh0uuZKwddx9fQGwgdkjY1j&#10;UvBLHhb5cJBhqt2V93Q5hEpECPsUFZgQ2lRKXxqy6MeuJY7eyXUWQ5RdJXWH1wi3jXxJkqm0WHNc&#10;MNjSh6HyfPixCvrNvtSPk1X1vf5cFxO3McV2967Uw6hfzkEE6sM9fGsXWsHrDP6/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1J/cUAAADbAAAADwAAAAAAAAAA&#10;AAAAAAChAgAAZHJzL2Rvd25yZXYueG1sUEsFBgAAAAAEAAQA+QAAAJMDAAAAAA==&#10;" strokecolor="windowText" strokeweight=".5pt">
                  <v:stroke endarrow="block" joinstyle="miter"/>
                </v:shape>
              </v:group>
            </w:pict>
          </mc:Fallback>
        </mc:AlternateContent>
      </w:r>
      <w:r>
        <w:rPr>
          <w:noProof/>
          <w:lang w:bidi="he-IL"/>
        </w:rPr>
        <mc:AlternateContent>
          <mc:Choice Requires="wpg">
            <w:drawing>
              <wp:anchor distT="0" distB="0" distL="114300" distR="114300" simplePos="0" relativeHeight="251665408" behindDoc="0" locked="0" layoutInCell="1" allowOverlap="1" wp14:anchorId="125FEC1A" wp14:editId="4C80484A">
                <wp:simplePos x="0" y="0"/>
                <wp:positionH relativeFrom="column">
                  <wp:posOffset>2301240</wp:posOffset>
                </wp:positionH>
                <wp:positionV relativeFrom="paragraph">
                  <wp:posOffset>2438400</wp:posOffset>
                </wp:positionV>
                <wp:extent cx="1097280" cy="446266"/>
                <wp:effectExtent l="0" t="0" r="71120" b="87630"/>
                <wp:wrapNone/>
                <wp:docPr id="41" name="Group 41"/>
                <wp:cNvGraphicFramePr/>
                <a:graphic xmlns:a="http://schemas.openxmlformats.org/drawingml/2006/main">
                  <a:graphicData uri="http://schemas.microsoft.com/office/word/2010/wordprocessingGroup">
                    <wpg:wgp>
                      <wpg:cNvGrpSpPr/>
                      <wpg:grpSpPr>
                        <a:xfrm>
                          <a:off x="0" y="0"/>
                          <a:ext cx="1097280" cy="446266"/>
                          <a:chOff x="0" y="0"/>
                          <a:chExt cx="1097280" cy="446500"/>
                        </a:xfrm>
                      </wpg:grpSpPr>
                      <wps:wsp>
                        <wps:cNvPr id="42" name="Rectangle 42"/>
                        <wps:cNvSpPr/>
                        <wps:spPr>
                          <a:xfrm>
                            <a:off x="0" y="0"/>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47C7480"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a:off x="910509" y="21790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25FEC1A" id="Group 41" o:spid="_x0000_s1039" style="position:absolute;left:0;text-align:left;margin-left:181.2pt;margin-top:192pt;width:86.4pt;height:35.15pt;z-index:251665408" coordsize="1097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lcWgMAAJAIAAAOAAAAZHJzL2Uyb0RvYy54bWzUVt9P2zAQfp+0/8Hy+0ga2tJGBFQViiYh&#10;QCsTz67jJJYc27Nd0u6v39n5QSlMk5g0aXlIffbZd/f5vi89v9zVAj0zY7mSGR6dxBgxSVXOZZnh&#10;74+rLzOMrCMyJ0JJluE9s/jy4vOn80anLFGVEjkzCA6RNm10hivndBpFllasJvZEaSZhsVCmJg5M&#10;U0a5IQ2cXosoieNp1CiTa6MosxZmr9pFfBHOLwpG3X1RWOaQyDDk5sLbhPfGv6OLc5KWhuiK0y4N&#10;8oEsasIlBB2OuiKOoK3hb46qOTXKqsKdUFVHqig4ZaEGqGYUH1VzY9RWh1rKtCn1ABNAe4TTh4+l&#10;d88PBvE8w+MRRpLUcEchLAIbwGl0mYLPjdFr/WC6ibK1fL27wtT+FypBuwDrfoCV7RyiMDmK52fJ&#10;DNCnsDYeT5PptMWdVnA5b7bR6vo3GydxuLCoDxv57IZkGg0tZF9Qsn+H0roimgXwrUegRynpUfoG&#10;vUVkKRgaJy1SwW+AyaYWEPsQRsloHp9N/KFDqSTVxrobpmrkBxk2ED50HHm+ta517V18UKsEz1dc&#10;iGDs7VIY9EyABUCeXDUYCWIdTGZ4FZ4u2qttQqImw9PTib87AuwsBHEwrDX0i5UlRkSUQHvqTEjl&#10;1Wb7JuYjNMRB3Dg878X1dVwRW7UJh1O9G0lr7kAtBK8zPDvcLaRfZYHvHRq+G9oL8CO32+xClwdU&#10;/cxG5Xu4U6NaSbCarjiEvQVUHogBDYCaQdfcPbwKoQAH1Y0wqpT5+d6894emg1WMGtAUAOnHlhgG&#10;RX+V0I7z0XjsRSgY48lZAoY5XNkcrshtvVRwYcBLyC4Mvb8T/bAwqn4C+Vv4qLBEJIXY7XV0xtK1&#10;WgcCStliEdxAeDRxt3KtqT/cI+cBf9w9EaO77nJwVXeqpwBJj5qs9fU7pVpsnSp46MAXXKFzvQF0&#10;9BLyL3h52vNy7QzhZeXQwhjVoKWSEqiiDBqf+iby2QCdl7JTs75Lek0ZpGw+iifxHCPQrGR0Nm+l&#10;B5qs16ZZMus1LUlm0yNpesNX26U15NMifwSsJ3gLq6du6Pn/g4QkdYSLa5kjt9fwDXGGB3Hs6P1H&#10;grZ09DI29E1Qd/jsBRXsPtH+u3poB/+XPxIXvwAAAP//AwBQSwMEFAAGAAgAAAAhAC6WnFzhAAAA&#10;CwEAAA8AAABkcnMvZG93bnJldi54bWxMj01rwzAMhu+D/Qejwm6r81lKGqeUsu1UBmsHYzc1UZPQ&#10;2A6xm6T/ftppu0no4dXz5ttZd2KkwbXWKAiXAQgypa1aUyv4PL0+r0E4j6bCzhpScCcH2+LxIces&#10;spP5oPHoa8EhxmWooPG+z6R0ZUMa3dL2ZPh2sYNGz+tQy2rAicN1J6MgWEmNreEPDfa0b6i8Hm9a&#10;wduE0y4OX8bD9bK/f5/S969DSEo9LebdBoSn2f/B8KvP6lCw09neTOVEpyBeRQmjPKwTLsVEGqcR&#10;iLOCJE1ikEUu/3cofgAAAP//AwBQSwECLQAUAAYACAAAACEAtoM4kv4AAADhAQAAEwAAAAAAAAAA&#10;AAAAAAAAAAAAW0NvbnRlbnRfVHlwZXNdLnhtbFBLAQItABQABgAIAAAAIQA4/SH/1gAAAJQBAAAL&#10;AAAAAAAAAAAAAAAAAC8BAABfcmVscy8ucmVsc1BLAQItABQABgAIAAAAIQAmAzlcWgMAAJAIAAAO&#10;AAAAAAAAAAAAAAAAAC4CAABkcnMvZTJvRG9jLnhtbFBLAQItABQABgAIAAAAIQAulpxc4QAAAAsB&#10;AAAPAAAAAAAAAAAAAAAAALQFAABkcnMvZG93bnJldi54bWxQSwUGAAAAAAQABADzAAAAwgYAAAAA&#10;">
                <v:rect id="Rectangle 42" o:spid="_x0000_s1040" style="position:absolute;width:1097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tcEA&#10;AADbAAAADwAAAGRycy9kb3ducmV2LnhtbESPT4vCMBTE7wt+h/CEvSxrqogs1Sh1wcWr/+7P5tkU&#10;m5eSxNr99kYQPA4z8xtmseptIzryoXasYDzKQBCXTtdcKTgeNt8/IEJE1tg4JgX/FGC1HHwsMNfu&#10;zjvq9rESCcIhRwUmxjaXMpSGLIaRa4mTd3HeYkzSV1J7vCe4beQky2bSYs1pwWBLv4bK6/5mFcRz&#10;YQ5jvy5ux/JrNzv/bbrr+qTU57Av5iAi9fEdfrW3WsF0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1/rXBAAAA2wAAAA8AAAAAAAAAAAAAAAAAmAIAAGRycy9kb3du&#10;cmV2LnhtbFBLBQYAAAAABAAEAPUAAACGAwAAAAA=&#10;" fillcolor="window" strokecolor="windowText" strokeweight=".5pt">
                  <v:textbox>
                    <w:txbxContent>
                      <w:p w14:paraId="047C7480"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43" o:spid="_x0000_s1041" type="#_x0000_t32" style="position:absolute;left:9105;top:2179;width:182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7JdMUAAADbAAAADwAAAGRycy9kb3ducmV2LnhtbESPT2sCMRTE7wW/Q3hCL6VmqyJ1a5Si&#10;LXgRu6vg9bF5+4duXtYk1fXbNwWhx2FmfsMsVr1pxYWcbywreBklIIgLqxuuFBwPn8+vIHxA1tha&#10;JgU38rBaDh4WmGp75YwueahEhLBPUUEdQpdK6YuaDPqR7YijV1pnMETpKqkdXiPctHKcJDNpsOG4&#10;UGNH65qK7/zHKJBVNjGnj7Kf7Uo333w97c9dvlfqcdi/v4EI1If/8L291Qq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7JdMUAAADbAAAADwAAAAAAAAAA&#10;AAAAAAChAgAAZHJzL2Rvd25yZXYueG1sUEsFBgAAAAAEAAQA+QAAAJMDAAAAAA==&#10;" strokecolor="windowText" strokeweight=".5pt">
                  <v:stroke endarrow="block" joinstyle="miter"/>
                </v:shape>
              </v:group>
            </w:pict>
          </mc:Fallback>
        </mc:AlternateContent>
      </w:r>
      <w:r w:rsidR="0021151C">
        <w:t xml:space="preserve">Figure 5: Tax Rate on Domestic Capital Income </w:t>
      </w:r>
      <w:r w:rsidR="00C5220F" w:rsidRPr="00970FB1">
        <w:rPr>
          <w:i/>
          <w:iCs/>
        </w:rPr>
        <w:t xml:space="preserve"> </w:t>
      </w:r>
      <w:r w:rsidR="00193CDD" w:rsidRPr="00970FB1">
        <w:rPr>
          <w:noProof/>
          <w:lang w:bidi="he-IL"/>
        </w:rPr>
        <w:drawing>
          <wp:inline distT="0" distB="0" distL="0" distR="0" wp14:anchorId="2391A67A" wp14:editId="783FDB29">
            <wp:extent cx="5943600" cy="4457700"/>
            <wp:effectExtent l="0" t="0" r="0" b="0"/>
            <wp:docPr id="6" name="Picture 6" descr="C:\Users\assafr\AppData\Local\Temp\Temp1_Razin-Sadka April 28 2018 Model 2.zip\tk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safr\AppData\Local\Temp\Temp1_Razin-Sadka April 28 2018 Model 2.zip\tk_agg_delt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6F710E" w:rsidRPr="00970FB1">
        <w:rPr>
          <w:noProof/>
        </w:rPr>
        <w:t xml:space="preserve"> </w:t>
      </w:r>
    </w:p>
    <w:p w14:paraId="40C75F0A" w14:textId="34A9A6D8" w:rsidR="00193CDD" w:rsidRDefault="00634B3E" w:rsidP="00E03E2B">
      <w:pPr>
        <w:pStyle w:val="1"/>
        <w:rPr>
          <w:noProof/>
        </w:rPr>
      </w:pPr>
      <w:r w:rsidRPr="005F66C9">
        <w:rPr>
          <w:noProof/>
          <w:lang w:bidi="he-IL"/>
        </w:rPr>
        <w:lastRenderedPageBreak/>
        <mc:AlternateContent>
          <mc:Choice Requires="wpg">
            <w:drawing>
              <wp:anchor distT="0" distB="0" distL="114300" distR="114300" simplePos="0" relativeHeight="251694080" behindDoc="0" locked="0" layoutInCell="1" allowOverlap="1" wp14:anchorId="09F4A5B3" wp14:editId="67A3C041">
                <wp:simplePos x="0" y="0"/>
                <wp:positionH relativeFrom="column">
                  <wp:posOffset>4145280</wp:posOffset>
                </wp:positionH>
                <wp:positionV relativeFrom="paragraph">
                  <wp:posOffset>2385054</wp:posOffset>
                </wp:positionV>
                <wp:extent cx="1096987" cy="299721"/>
                <wp:effectExtent l="0" t="38100" r="27305" b="24130"/>
                <wp:wrapNone/>
                <wp:docPr id="27" name="Group 27"/>
                <wp:cNvGraphicFramePr/>
                <a:graphic xmlns:a="http://schemas.openxmlformats.org/drawingml/2006/main">
                  <a:graphicData uri="http://schemas.microsoft.com/office/word/2010/wordprocessingGroup">
                    <wpg:wgp>
                      <wpg:cNvGrpSpPr/>
                      <wpg:grpSpPr>
                        <a:xfrm>
                          <a:off x="0" y="0"/>
                          <a:ext cx="1096987" cy="299721"/>
                          <a:chOff x="769826" y="-6328257"/>
                          <a:chExt cx="1097280" cy="299894"/>
                        </a:xfrm>
                      </wpg:grpSpPr>
                      <wps:wsp>
                        <wps:cNvPr id="29" name="Rectangle 29"/>
                        <wps:cNvSpPr/>
                        <wps:spPr>
                          <a:xfrm>
                            <a:off x="769826" y="-6247438"/>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C25AD20" w14:textId="77777777" w:rsidR="00481979" w:rsidRPr="00F03E40" w:rsidRDefault="00481979" w:rsidP="00343112">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flipV="1">
                            <a:off x="1183370" y="-6328257"/>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9F4A5B3" id="Group 27" o:spid="_x0000_s1042" style="position:absolute;left:0;text-align:left;margin-left:326.4pt;margin-top:187.8pt;width:86.4pt;height:23.6pt;z-index:251694080;mso-width-relative:margin;mso-height-relative:margin" coordorigin="7698,-63282" coordsize="10972,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WhQMAAL8IAAAOAAAAZHJzL2Uyb0RvYy54bWzUVstu2zoQ3RfoPxDcN7Jkx5aEKIXhNGmB&#10;IA1ucm/XDEVJBCiSJenI7td3SMqK8wAu0KKLeqFwyOE8zswc5uzjrhfokRnLlaxwejLDiEmqai7b&#10;Cv97f/khx8g6ImsilGQV3jOLP56/f3c26JJlqlOiZgaBEWnLQVe4c06XSWJpx3piT5RmEg4bZXri&#10;QDRtUhsygPVeJNlstkwGZWptFGXWwu5FPMTnwX7TMOq+No1lDokKQ2wufE34Pvhvcn5GytYQ3XE6&#10;hkF+IYqecAlOJ1MXxBG0NfyVqZ5To6xq3AlVfaKahlMWcoBs0tmLbK6M2uqQS1sOrZ5gAmhf4PTL&#10;ZunN461BvK5wtsJIkh5qFNwikAGcQbcl6FwZfadvzbjRRsnnu2tM7/9CJmgXYN1PsLKdQxQ201mx&#10;LHIwT+EsK4pVlkbcaQfF8ddWcJ4tMYLzD8t5lmenwTkpaffpycgqy6GEo5G8WHgjySGExEc6BTZo&#10;aCf7hJj9PcTuOqJZKIT1aBwQKw6I/QN9RmQrGMqKiFrQmyCzpQX03sDrWeLZYrWY5xGaI+yO0k6L&#10;2er0Wdqk1Ma6K6Z65BcVNhBK6ETyeG1dROig4gOwSvD6kgsRhL3dCIMeCUwHDFWtBowEsQ42K3wZ&#10;fqO3Z9eEREOFl/NTXw4CU9sI4mDZa+gjK1uMiGiBDqgzIZRnl+0rn/eQ7JHfWfi95dfncUFsFwMO&#10;ViNaPXfAIoL3Fc6Pbwvps2SBB0Y0fGfEYviV2z3sQvcvvSG/86DqPdTXqEgVVtNLDm6vAZVbYoAb&#10;IGfgO/cVPo1QgIMaVxh1yvx4a9/rQwPCKUYDcA2A9H1LDIOkv0hozSJdLDw5BWFxuspAMMcnD8cn&#10;cttvFBQsBWbVNCy9vhOHZWNU/w1oce29whGRFHzHcozCxkUOBGKlbL0OakBImrhreaepN+6R84Df&#10;774Ro8fuclCqG3UYB1K+aLKo629Ktd461fDQgU+4wsB6AUYzov3HZ3QOKEVWu3OG8LZzaG2MGtBG&#10;SQmjogwClbH2MNobObLcoUsiv6BGcP05YO5X/x0AGmkvTfP5fAVQvyKwaY7zLJ/YK8uXs/D0TOz1&#10;aoztGO0UZizIC7z93Ee0/URDFqT8O2aTlI5w8UnWyO01PDnO8MCf49T/79zGKfXsNrVTeADglQxv&#10;wvii+2f4WA76T/93nP8EAAD//wMAUEsDBBQABgAIAAAAIQC2+ICE4QAAAAsBAAAPAAAAZHJzL2Rv&#10;d25yZXYueG1sTI9Ba4NAEIXvhf6HZQq9Naum2mAcQwhtT6HQpFBy2+hEJe6suBs1/76bU3N7w3u8&#10;9022mnQrBuptYxghnAUgiAtTNlwh/Ow/XhYgrFNcqtYwIVzJwip/fMhUWpqRv2nYuUr4ErapQqid&#10;61IpbVGTVnZmOmLvnUyvlfNnX8myV6Mv162MgiCRWjXsF2rV0aam4ry7aITPUY3refg+bM+nzfWw&#10;j79+tyEhPj9N6yUIR5P7D8MN36ND7pmO5sKlFS1CEkce3SHM3+IEhE8sops4IrxG3pJ5Ju9/yP8A&#10;AAD//wMAUEsBAi0AFAAGAAgAAAAhALaDOJL+AAAA4QEAABMAAAAAAAAAAAAAAAAAAAAAAFtDb250&#10;ZW50X1R5cGVzXS54bWxQSwECLQAUAAYACAAAACEAOP0h/9YAAACUAQAACwAAAAAAAAAAAAAAAAAv&#10;AQAAX3JlbHMvLnJlbHNQSwECLQAUAAYACAAAACEAv8/JFoUDAAC/CAAADgAAAAAAAAAAAAAAAAAu&#10;AgAAZHJzL2Uyb0RvYy54bWxQSwECLQAUAAYACAAAACEAtviAhOEAAAALAQAADwAAAAAAAAAAAAAA&#10;AADfBQAAZHJzL2Rvd25yZXYueG1sUEsFBgAAAAAEAAQA8wAAAO0GAAAAAA==&#10;">
                <v:rect id="Rectangle 29" o:spid="_x0000_s1043" style="position:absolute;left:7698;top:-62474;width:10973;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JZMIA&#10;AADbAAAADwAAAGRycy9kb3ducmV2LnhtbESPT4vCMBTE74LfITxhL7KmehC3GqUuuHj13/3ZPJti&#10;81KSWLvf3iwseBxm5jfMatPbRnTkQ+1YwXSSgSAuna65UnA+7T4XIEJE1tg4JgW/FGCzHg5WmGv3&#10;5AN1x1iJBOGQowITY5tLGUpDFsPEtcTJuzlvMSbpK6k9PhPcNnKWZXNpsea0YLClb0Pl/fiwCuK1&#10;MKep3xaPczk+zK8/u+6+vSj1MeqLJYhIfXyH/9t7rWD2BX9f0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olkwgAAANsAAAAPAAAAAAAAAAAAAAAAAJgCAABkcnMvZG93&#10;bnJldi54bWxQSwUGAAAAAAQABAD1AAAAhwMAAAAA&#10;" fillcolor="window" strokecolor="windowText" strokeweight=".5pt">
                  <v:textbox>
                    <w:txbxContent>
                      <w:p w14:paraId="7C25AD20" w14:textId="77777777" w:rsidR="00481979" w:rsidRPr="00F03E40" w:rsidRDefault="00481979" w:rsidP="00343112">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31" o:spid="_x0000_s1044" type="#_x0000_t32" style="position:absolute;left:11833;top:-63282;width:1829;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F+8UAAADbAAAADwAAAGRycy9kb3ducmV2LnhtbESP0WrCQBRE3wv+w3ILfSnNxlZEYlZR&#10;i5r2LdYPuGav2dDs3ZDdavr3rlDo4zAzZ5h8OdhWXKj3jWMF4yQFQVw53XCt4Pi1fZmB8AFZY+uY&#10;FPySh+Vi9JBjpt2VS7ocQi0ihH2GCkwIXSalrwxZ9InriKN3dr3FEGVfS93jNcJtK1/TdCotNhwX&#10;DHa0MVR9H36sgmFfVvp5sq1Pu/ddMXF7U3x8rpV6ehxWcxCBhvAf/msXWsHb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tF+8UAAADbAAAADwAAAAAAAAAA&#10;AAAAAAChAgAAZHJzL2Rvd25yZXYueG1sUEsFBgAAAAAEAAQA+QAAAJMDAAAAAA==&#10;" strokecolor="windowText" strokeweight=".5pt">
                  <v:stroke endarrow="block" joinstyle="miter"/>
                </v:shape>
              </v:group>
            </w:pict>
          </mc:Fallback>
        </mc:AlternateContent>
      </w:r>
      <w:r w:rsidR="005F66C9" w:rsidRPr="005F66C9">
        <w:rPr>
          <w:noProof/>
          <w:lang w:bidi="he-IL"/>
        </w:rPr>
        <mc:AlternateContent>
          <mc:Choice Requires="wpg">
            <w:drawing>
              <wp:anchor distT="0" distB="0" distL="114300" distR="114300" simplePos="0" relativeHeight="251677696" behindDoc="0" locked="0" layoutInCell="1" allowOverlap="1" wp14:anchorId="56BAE521" wp14:editId="410E93DB">
                <wp:simplePos x="0" y="0"/>
                <wp:positionH relativeFrom="column">
                  <wp:posOffset>1348740</wp:posOffset>
                </wp:positionH>
                <wp:positionV relativeFrom="paragraph">
                  <wp:posOffset>3017520</wp:posOffset>
                </wp:positionV>
                <wp:extent cx="1097280" cy="444524"/>
                <wp:effectExtent l="0" t="50800" r="20320" b="38100"/>
                <wp:wrapNone/>
                <wp:docPr id="47" name="Group 47"/>
                <wp:cNvGraphicFramePr/>
                <a:graphic xmlns:a="http://schemas.openxmlformats.org/drawingml/2006/main">
                  <a:graphicData uri="http://schemas.microsoft.com/office/word/2010/wordprocessingGroup">
                    <wpg:wgp>
                      <wpg:cNvGrpSpPr/>
                      <wpg:grpSpPr>
                        <a:xfrm>
                          <a:off x="0" y="0"/>
                          <a:ext cx="1097280" cy="444524"/>
                          <a:chOff x="0" y="0"/>
                          <a:chExt cx="1097280" cy="444757"/>
                        </a:xfrm>
                      </wpg:grpSpPr>
                      <wps:wsp>
                        <wps:cNvPr id="49" name="Rectangle 49"/>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4EA123AC"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Arrow Connector 51"/>
                        <wps:cNvCnPr/>
                        <wps:spPr>
                          <a:xfrm flipV="1">
                            <a:off x="440055"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56BAE521" id="Group 47" o:spid="_x0000_s1045" style="position:absolute;left:0;text-align:left;margin-left:106.2pt;margin-top:237.6pt;width:86.4pt;height:35pt;z-index:251677696;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0tYQMAAJoIAAAOAAAAZHJzL2Uyb0RvYy54bWzUVt9v2yAQfp+0/wHxvtrx7Cax6k5RulaT&#10;qrVau/WZYmwjYWBA6mR//Q6ws6w/NKmTJs0PhIODu/vu7iMnH7a9QA/MWK5khWdHKUZMUlVz2Vb4&#10;6+35uwVG1hFZE6Ekq/COWfzh9O2bk0GXLFOdEjUzCC6Rthx0hTvndJkklnasJ/ZIaSZhs1GmJw5E&#10;0ya1IQPc3oskS9PjZFCm1kZRZi2snsVNfBrubxpG3VXTWOaQqDD45sJownjvx+T0hJStIbrjdHSD&#10;vMKLnnAJRvdXnRFH0MbwJ1f1nBplVeOOqOoT1TScshADRDNLH0VzYdRGh1jacmj1HiaA9hFOr76W&#10;fn64NojXFc7nGEnSQ46CWQQygDPotgSdC6Nv9LUZF9oo+Xi3jen9L0SCtgHW3R5WtnWIwuIsXc6z&#10;BaBPYS/P8yLLI+60g+Q8OUa7jy8cnBfBp2Qym3jv9s4MGkrI/kLJ/h1KNx3RLIBvPQITSssJpS9Q&#10;W0S2gqF8GZEKenuYbGkBsRcxyrLieJFFHJ4FKpst03nhFfbxklIb6y6Y6pGfVNiAD6HsyMOldVF1&#10;UvGWrRK8PudCBGFn18KgBwKtAB1UqwEjQayDxQqfh2+09tsxIdFQ4eP3hU8ggRZtBHEw7TUUjZUt&#10;RkS00PvUmeDKb4ftE5u3EOyB3TR8z9n1cZwR20WHw60RrZ47oAzB+wovDk8L6aNkoelHNHxJxCz4&#10;mdveb0Opj5Vty3tV7yCxRkVesJqeczB7CahcEwNEADEDubkrGBqhAAc1zjDqlPnx3LrXh8qDXYwG&#10;IBYA6fuGGAZBf5JQk8tZnnsmCkJezDMQzOHO/eGO3PRrBQmbAY1qGqZe34lp2hjV3wEHrrxV2CKS&#10;gu2YjlFYu0h4wKKUrVZBDdhHE3cpbzT1l3vkPOC32zti9FhdDlL1WU19QMpHRRZ1/UmpVhunGh4q&#10;0CMdcYXKHXvS88g/aM4CUIoUduMM4W3n0MoYNaC1khJaRRkEKoHEQq+u5UhpU5VEYkGN4PrbBMvI&#10;bJC0tCgweobeFtliYrcsWxyn4VV5uWnt6NveqQj/I3R9l0dsff+Cz6T8PzqRlI5w8VHWyO00vCbO&#10;8ECTY4//sUtj7Xgu2xdP4Hl4AAMVjo+1f2EP5aD/6y/F6U8AAAD//wMAUEsDBBQABgAIAAAAIQDJ&#10;bxCF4QAAAAsBAAAPAAAAZHJzL2Rvd25yZXYueG1sTI/BaoNAEIbvhb7DMoXemlWjbTCuIYS2p1BI&#10;Uii5TXSiEndW3I2at+/m1N7+YT7++SZbTboVA/W2MawgnAUgiAtTNlwp+D58vCxAWIdcYmuYFNzI&#10;wip/fMgwLc3IOxr2rhK+hG2KCmrnulRKW9Sk0c5MR+x3Z9NrdH7sK1n2OPpy3cooCF6lxob9hRo7&#10;2tRUXPZXreBzxHE9D9+H7eW8uR0PydfPNiSlnp+m9RKEo8n9wXDX9+qQe6eTuXJpRasgCqPYowri&#10;tyQC4Yn54h5OCpLYB5ln8v8P+S8AAAD//wMAUEsBAi0AFAAGAAgAAAAhALaDOJL+AAAA4QEAABMA&#10;AAAAAAAAAAAAAAAAAAAAAFtDb250ZW50X1R5cGVzXS54bWxQSwECLQAUAAYACAAAACEAOP0h/9YA&#10;AACUAQAACwAAAAAAAAAAAAAAAAAvAQAAX3JlbHMvLnJlbHNQSwECLQAUAAYACAAAACEAXAdtLWED&#10;AACaCAAADgAAAAAAAAAAAAAAAAAuAgAAZHJzL2Uyb0RvYy54bWxQSwECLQAUAAYACAAAACEAyW8Q&#10;heEAAAALAQAADwAAAAAAAAAAAAAAAAC7BQAAZHJzL2Rvd25yZXYueG1sUEsFBgAAAAAEAAQA8wAA&#10;AMkGAAAAAA==&#10;">
                <v:rect id="Rectangle 49" o:spid="_x0000_s1046"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sxMIA&#10;AADbAAAADwAAAGRycy9kb3ducmV2LnhtbESPQWsCMRSE74X+h/AKXopmFRG7GmUtWHrVtffn5nWz&#10;uHlZkrhu/30jCB6HmfmGWW8H24qefGgcK5hOMhDEldMN1wpO5X68BBEissbWMSn4owDbzevLGnPt&#10;bnyg/hhrkSAcclRgYuxyKUNlyGKYuI44eb/OW4xJ+lpqj7cEt62cZdlCWmw4LRjs6NNQdTlerYJ4&#10;Lkw59bvieqreD4vz176/7H6UGr0NxQpEpCE+w4/2t1Yw/4D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WzEwgAAANsAAAAPAAAAAAAAAAAAAAAAAJgCAABkcnMvZG93&#10;bnJldi54bWxQSwUGAAAAAAQABAD1AAAAhwMAAAAA&#10;" fillcolor="window" strokecolor="windowText" strokeweight=".5pt">
                  <v:textbox>
                    <w:txbxContent>
                      <w:p w14:paraId="4EA123AC"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 id="Straight Arrow Connector 51" o:spid="_x0000_s1047" type="#_x0000_t32" style="position:absolute;left:4400;width:182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f0MUAAADbAAAADwAAAGRycy9kb3ducmV2LnhtbESPQWvCQBSE70L/w/IKvZlNUhRJXaUN&#10;NLUnMe3F2yP7moRm34bsNkZ/vVsQPA4z8w2z3k6mEyMNrrWsIIliEMSV1S3XCr6/3ucrEM4ja+ws&#10;k4IzOdhuHmZrzLQ98YHG0tciQNhlqKDxvs+kdFVDBl1ke+Lg/djBoA9yqKUe8BTgppNpHC+lwZbD&#10;QoM95Q1Vv+WfUXAcfZ1/2n3xvHjb58fikk6rj1Spp8fp9QWEp8nfw7f2TitYJPD/JfwA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wf0MUAAADbAAAADwAAAAAAAAAA&#10;AAAAAAChAgAAZHJzL2Rvd25yZXYueG1sUEsFBgAAAAAEAAQA+QAAAJMDAAAAAA==&#10;" strokecolor="windowText" strokeweight=".5pt">
                  <v:stroke endarrow="block" joinstyle="miter"/>
                </v:shape>
              </v:group>
            </w:pict>
          </mc:Fallback>
        </mc:AlternateContent>
      </w:r>
      <w:r w:rsidR="005F66C9" w:rsidRPr="005F66C9">
        <w:rPr>
          <w:noProof/>
          <w:lang w:bidi="he-IL"/>
        </w:rPr>
        <mc:AlternateContent>
          <mc:Choice Requires="wpg">
            <w:drawing>
              <wp:anchor distT="0" distB="0" distL="114300" distR="114300" simplePos="0" relativeHeight="251675648" behindDoc="0" locked="0" layoutInCell="1" allowOverlap="1" wp14:anchorId="0D5E47CA" wp14:editId="66DD8CF0">
                <wp:simplePos x="0" y="0"/>
                <wp:positionH relativeFrom="column">
                  <wp:posOffset>2491740</wp:posOffset>
                </wp:positionH>
                <wp:positionV relativeFrom="paragraph">
                  <wp:posOffset>929640</wp:posOffset>
                </wp:positionV>
                <wp:extent cx="1097280" cy="444500"/>
                <wp:effectExtent l="0" t="50800" r="20320" b="38100"/>
                <wp:wrapNone/>
                <wp:docPr id="52" name="Group 52"/>
                <wp:cNvGraphicFramePr/>
                <a:graphic xmlns:a="http://schemas.openxmlformats.org/drawingml/2006/main">
                  <a:graphicData uri="http://schemas.microsoft.com/office/word/2010/wordprocessingGroup">
                    <wpg:wgp>
                      <wpg:cNvGrpSpPr/>
                      <wpg:grpSpPr>
                        <a:xfrm>
                          <a:off x="0" y="0"/>
                          <a:ext cx="1097280" cy="444500"/>
                          <a:chOff x="0" y="0"/>
                          <a:chExt cx="1097280" cy="444757"/>
                        </a:xfrm>
                      </wpg:grpSpPr>
                      <wps:wsp>
                        <wps:cNvPr id="54" name="Rectangle 54"/>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8F767DF"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flipH="1" flipV="1">
                            <a:off x="108950"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0D5E47CA" id="Group 52" o:spid="_x0000_s1048" style="position:absolute;left:0;text-align:left;margin-left:196.2pt;margin-top:73.2pt;width:86.4pt;height:35pt;z-index:251675648;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c7ZwMAAKQIAAAOAAAAZHJzL2Uyb0RvYy54bWzUVk1v4zYQvRfofyB4bySrlq0IURaGs0kL&#10;BLtBk+6eJxQlEaBIlqQju7++Q0pynI/FAlv0UB8Ufgw5M2/mPebiw76X5IlbJ7Sq6OIspYQrpmuh&#10;2or++XD9S0GJ86BqkFrxih64ox8uf/7pYjAlz3SnZc0twUuUKwdT0c57UyaJYx3vwZ1pwxVuNtr2&#10;4HFq26S2MODtvUyyNF0lg7a1sZpx53D1atykl/H+puHMf24axz2RFcXYfPza+H0M3+TyAsrWgukE&#10;m8KAH4iiB6HQ6fGqK/BAdla8uaoXzGqnG3/GdJ/ophGMxxwwm0X6Kpsbq3cm5tKWQ2uOMCG0r3D6&#10;4WvZp6c7S0Rd0TyjREGPNYpuCc4RnMG0JdrcWHNv7uy00I6zkO++sX34i5mQfYT1cISV7z1huLhI&#10;z9dZgegz3Fsul3k64c46LM6bY6z7+I2D63wdYkpmt0mI7hjMYLCF3DNK7t+hdN+B4RF8FxCYUVrO&#10;KP2BvQWqlZzkyxGpaHeEyZUOEfsmRlmWr4oIMZTvApUtztN1/iJfKI11/obrnoRBRS3GENsOnm6d&#10;H6GZTYJnp6Wor4WUcXJwW2nJEyAVkEG1HiiR4DwuVvQ6/iZvL45JRYaKrn7NQwEBKdpI8DjsDTaN&#10;Uy0lIFvkPvM2hvLisHvj8wGTPfGbxt97fkMeV+C6MeB4azCDshceJUOKvqLF6Wmpwi6PpJ/QCC0x&#10;ViGM/P5xH1u9CBeFlUddH7CwVo+64Ay7Fuj2FlG5A4tCgDmjuPnP+GmkRhz0NKKk0/bv99aDPXYe&#10;7lIyoLAgSH/twHJM+neFPXm+WC6DEsXJMl9nOLGnO4+nO2rXbzUWbIEyalgcBnsv52Fjdf8VNXAT&#10;vOIWKIa+x3JMk60fBQ9VlPHNJpqh+hjwt+resHB5QC4A/rD/CtZM3eWxVJ/0zAMoXzXZaBtOKr3Z&#10;ed2I2IHPuCJTwwQ5OaL935NzNZPz3lsQbefJxlo9kK1WCqmiLclXc+2R01s1SdrcJaOwkEYK81vE&#10;PIy+zABNGrdIi/NAhneErsiKWeeyrFiNOneUqzf0dVOUx/DGQrzCOfB9RDkwOVLg/8FJKD0I+VHV&#10;xB8MviveiiiYE9u/y9eRnUHVjm0UFR+fwvgITM92eGtP59H++Z+Ly38AAAD//wMAUEsDBBQABgAI&#10;AAAAIQDUSikk4QAAAAsBAAAPAAAAZHJzL2Rvd25yZXYueG1sTI9BS8NAEIXvgv9hGcGb3SRtgsZs&#10;SinqqQi2gnibZqdJaHY3ZLdJ+u8dT3qbmfd4871iPZtOjDT41lkF8SICQbZyurW1gs/D68MjCB/Q&#10;auycJQVX8rAub28KzLWb7AeN+1ALDrE+RwVNCH0upa8aMugXrifL2skNBgOvQy31gBOHm04mUZRJ&#10;g63lDw32tG2oOu8vRsHbhNNmGb+Mu/Npe/0+pO9fu5iUur+bN88gAs3hzwy/+IwOJTMd3cVqLzoF&#10;y6dkxVYWVhkP7EizNAFxVJDEfJFlIf93KH8AAAD//wMAUEsBAi0AFAAGAAgAAAAhALaDOJL+AAAA&#10;4QEAABMAAAAAAAAAAAAAAAAAAAAAAFtDb250ZW50X1R5cGVzXS54bWxQSwECLQAUAAYACAAAACEA&#10;OP0h/9YAAACUAQAACwAAAAAAAAAAAAAAAAAvAQAAX3JlbHMvLnJlbHNQSwECLQAUAAYACAAAACEA&#10;dU03O2cDAACkCAAADgAAAAAAAAAAAAAAAAAuAgAAZHJzL2Uyb0RvYy54bWxQSwECLQAUAAYACAAA&#10;ACEA1EopJOEAAAALAQAADwAAAAAAAAAAAAAAAADBBQAAZHJzL2Rvd25yZXYueG1sUEsFBgAAAAAE&#10;AAQA8wAAAM8GAAAAAA==&#10;">
                <v:rect id="Rectangle 54" o:spid="_x0000_s1049"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Vh8IA&#10;AADbAAAADwAAAGRycy9kb3ducmV2LnhtbESPT2sCMRTE7wW/Q3hCL6VmLSplNcpaULz67/7cPDeL&#10;m5cliev225tCweMwM79hFqveNqIjH2rHCsajDARx6XTNlYLTcfP5DSJEZI2NY1LwSwFWy8HbAnPt&#10;Hryn7hArkSAcclRgYmxzKUNpyGIYuZY4eVfnLcYkfSW1x0eC20Z+ZdlMWqw5LRhs6cdQeTvcrYJ4&#10;Kcxx7NfF/VR+7GeX7aa7rc9KvQ/7Yg4iUh9f4f/2TiuYTu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VWHwgAAANsAAAAPAAAAAAAAAAAAAAAAAJgCAABkcnMvZG93&#10;bnJldi54bWxQSwUGAAAAAAQABAD1AAAAhwMAAAAA&#10;" fillcolor="window" strokecolor="windowText" strokeweight=".5pt">
                  <v:textbox>
                    <w:txbxContent>
                      <w:p w14:paraId="68F767DF"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56" o:spid="_x0000_s1050" type="#_x0000_t32" style="position:absolute;left:1089;width:1829;height:2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4L8QAAADbAAAADwAAAGRycy9kb3ducmV2LnhtbESP3WrCQBSE74W+w3IK3kjdWDSU1FVa&#10;ixq98+cBTrOn2dDs2ZBdNb69KwheDjPzDTOdd7YWZ2p95VjBaJiAIC6crrhUcDws3z5A+ICssXZM&#10;Cq7kYT576U0x0+7COzrvQykihH2GCkwITSalLwxZ9EPXEEfvz7UWQ5RtKXWLlwi3tXxPklRarDgu&#10;GGxoYaj435+sgm69K/RgvCx/Vz+rfOzWJt9sv5Xqv3ZfnyACdeEZfrRzrWCSwv1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TgvxAAAANsAAAAPAAAAAAAAAAAA&#10;AAAAAKECAABkcnMvZG93bnJldi54bWxQSwUGAAAAAAQABAD5AAAAkgMAAAAA&#10;" strokecolor="windowText" strokeweight=".5pt">
                  <v:stroke endarrow="block" joinstyle="miter"/>
                </v:shape>
              </v:group>
            </w:pict>
          </mc:Fallback>
        </mc:AlternateContent>
      </w:r>
      <w:r w:rsidR="0021151C">
        <w:rPr>
          <w:noProof/>
        </w:rPr>
        <w:t>Figure 6: Tax Rate on Labor Income</w:t>
      </w:r>
      <w:r w:rsidR="006F710E" w:rsidRPr="00970FB1">
        <w:rPr>
          <w:noProof/>
          <w:lang w:bidi="he-IL"/>
        </w:rPr>
        <w:drawing>
          <wp:inline distT="0" distB="0" distL="0" distR="0" wp14:anchorId="12BCBBC6" wp14:editId="09659FEA">
            <wp:extent cx="5943600" cy="4457700"/>
            <wp:effectExtent l="0" t="0" r="0" b="0"/>
            <wp:docPr id="7" name="Picture 7" descr="C:\Users\assafr\AppData\Local\Temp\Temp1_Razin-Sadka April 28 2018 Model 2.zip\tl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safr\AppData\Local\Temp\Temp1_Razin-Sadka April 28 2018 Model 2.zip\tl_agg_delt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DEC160" w14:textId="101367DE" w:rsidR="00634B3E" w:rsidRDefault="00634B3E" w:rsidP="00634B3E">
      <w:pPr>
        <w:pStyle w:val="1"/>
        <w:rPr>
          <w:noProof/>
        </w:rPr>
      </w:pPr>
      <w:r>
        <w:rPr>
          <w:noProof/>
        </w:rPr>
        <w:t>Figure 7: Social Benefits</w:t>
      </w:r>
      <w:r w:rsidR="0021151C">
        <w:rPr>
          <w:noProof/>
        </w:rPr>
        <w:t xml:space="preserve"> </w:t>
      </w:r>
    </w:p>
    <w:p w14:paraId="1EE3AE0A" w14:textId="2BDD7BC9" w:rsidR="000F53F5" w:rsidRDefault="00634B3E" w:rsidP="00634B3E">
      <w:pPr>
        <w:pStyle w:val="1"/>
        <w:rPr>
          <w:noProof/>
        </w:rPr>
      </w:pPr>
      <w:r w:rsidRPr="005F66C9">
        <w:rPr>
          <w:noProof/>
          <w:lang w:bidi="he-IL"/>
        </w:rPr>
        <w:lastRenderedPageBreak/>
        <mc:AlternateContent>
          <mc:Choice Requires="wps">
            <w:drawing>
              <wp:anchor distT="0" distB="0" distL="114300" distR="114300" simplePos="0" relativeHeight="251696128" behindDoc="0" locked="0" layoutInCell="1" allowOverlap="1" wp14:anchorId="719962FB" wp14:editId="74D46386">
                <wp:simplePos x="0" y="0"/>
                <wp:positionH relativeFrom="column">
                  <wp:posOffset>3962400</wp:posOffset>
                </wp:positionH>
                <wp:positionV relativeFrom="paragraph">
                  <wp:posOffset>3098165</wp:posOffset>
                </wp:positionV>
                <wp:extent cx="1097280" cy="218948"/>
                <wp:effectExtent l="0" t="0" r="0" b="0"/>
                <wp:wrapNone/>
                <wp:docPr id="66" name="Rectangle 66"/>
                <wp:cNvGraphicFramePr/>
                <a:graphic xmlns:a="http://schemas.openxmlformats.org/drawingml/2006/main">
                  <a:graphicData uri="http://schemas.microsoft.com/office/word/2010/wordprocessingShape">
                    <wps:wsp>
                      <wps:cNvSpPr/>
                      <wps:spPr>
                        <a:xfrm>
                          <a:off x="0" y="0"/>
                          <a:ext cx="1097280" cy="218948"/>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14310EB" w14:textId="77777777" w:rsidR="00481979" w:rsidRPr="00F03E40" w:rsidRDefault="00481979" w:rsidP="00634B3E">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962FB" id="Rectangle 66" o:spid="_x0000_s1051" style="position:absolute;left:0;text-align:left;margin-left:312pt;margin-top:243.95pt;width:86.4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q/hQIAACgFAAAOAAAAZHJzL2Uyb0RvYy54bWysVE1PGzEQvVfqf7B8L5ukAZIVGxSBUlVC&#10;gAoVZ8frzVryV20nm/TX99m7QICequ7BO+MZz3jevPHF5V4rshM+SGsqOj4ZUSIMt7U0m4r+fFx9&#10;mVESIjM1U9aIih5EoJeLz58uOleKiW2tqoUnCGJC2bmKtjG6sigCb4Vm4cQ6YWBsrNcsQvWbovas&#10;Q3StislodFZ01tfOWy5CwO51b6SLHL9pBI93TRNEJKqiuFvMq8/rOq3F4oKVG89cK/lwDfYPt9BM&#10;GiR9CXXNIiNbLz+E0pJ7G2wTT7jVhW0ayUWuAdWMR++qeWiZE7kWgBPcC0zh/4Xlt7t7T2Rd0bMz&#10;SgzT6NEPoMbMRgmCPQDUuVDC78Hd+0ELEFO1+8br9EcdZJ9BPbyAKvaRcGyOR/PzyQzYc9gm49l8&#10;OktBi9fTzof4TVhNklBRj/QZS7a7CbF3fXZJyYJVsl5JpbJyCFfKkx1Df0GL2naUKBYiNiu6yt+Q&#10;7c0xZUiHkr+epnsx8K5RLELUDkgEs6GEqQ0IzaPPV3lzOHzI+Yhij/KO8ve3vKmOaxba/sI5anJj&#10;pZYRc6Ckrujs+LQyySoykwc0Ujv6BiQp7tf73L95CpR21rY+oKfe9mQPjq8k0t4AlXvmwW7UjImN&#10;d1gaZYGDHSRKWut//20/+YN0sFLSYVoA0q8t8wJFfzeg43w8nabxysr09HwCxR9b1scWs9VXFg0b&#10;421wPIvJP6pnsfFWP2GwlykrTMxw5O7bMShXsZ9iPA1cLJfZDSPlWLwxD46n4Am5BPjj/ol5N7Ar&#10;olW39nmyWPmOZL1vOmnschttIzMDX3EFc5OCccwcHp6ONO/HevZ6feAWfwAAAP//AwBQSwMEFAAG&#10;AAgAAAAhAIrDfmbfAAAACwEAAA8AAABkcnMvZG93bnJldi54bWxMj8tugzAQRfeV+g/WROqmakwQ&#10;JQlhiEildJ/X3uApoGAb2YbQv6+7apejubr3nHw/q55NZF1nNMJqGQEjXRvZ6Qbhejm+bYA5L7QU&#10;vdGE8E0O9sXzUy4yaR76RNPZNyyUaJcJhNb7IePc1S0p4ZZmIB1+X8Yq4cNpGy6teIRy1fM4ilKu&#10;RKfDQisG+mipvp9HheCrsr2s7KEcr/XrKa0+j9P9cEN8WczlDpin2f+F4Rc/oEMRmCozaulYj5DG&#10;SXDxCMlmvQUWEuttGmQqhPc4ToAXOf/vUPwAAAD//wMAUEsBAi0AFAAGAAgAAAAhALaDOJL+AAAA&#10;4QEAABMAAAAAAAAAAAAAAAAAAAAAAFtDb250ZW50X1R5cGVzXS54bWxQSwECLQAUAAYACAAAACEA&#10;OP0h/9YAAACUAQAACwAAAAAAAAAAAAAAAAAvAQAAX3JlbHMvLnJlbHNQSwECLQAUAAYACAAAACEA&#10;2k4Kv4UCAAAoBQAADgAAAAAAAAAAAAAAAAAuAgAAZHJzL2Uyb0RvYy54bWxQSwECLQAUAAYACAAA&#10;ACEAisN+Zt8AAAALAQAADwAAAAAAAAAAAAAAAADfBAAAZHJzL2Rvd25yZXYueG1sUEsFBgAAAAAE&#10;AAQA8wAAAOsFAAAAAA==&#10;" fillcolor="window" strokecolor="windowText" strokeweight=".5pt">
                <v:textbox>
                  <w:txbxContent>
                    <w:p w14:paraId="614310EB" w14:textId="77777777" w:rsidR="00481979" w:rsidRPr="00F03E40" w:rsidRDefault="00481979" w:rsidP="00634B3E">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w:pict>
          </mc:Fallback>
        </mc:AlternateContent>
      </w:r>
      <w:r w:rsidRPr="005F66C9">
        <w:rPr>
          <w:noProof/>
          <w:lang w:bidi="he-IL"/>
        </w:rPr>
        <mc:AlternateContent>
          <mc:Choice Requires="wpg">
            <w:drawing>
              <wp:anchor distT="0" distB="0" distL="114300" distR="114300" simplePos="0" relativeHeight="251692032" behindDoc="0" locked="0" layoutInCell="1" allowOverlap="1" wp14:anchorId="15422D9B" wp14:editId="303DF85A">
                <wp:simplePos x="0" y="0"/>
                <wp:positionH relativeFrom="column">
                  <wp:posOffset>3253740</wp:posOffset>
                </wp:positionH>
                <wp:positionV relativeFrom="paragraph">
                  <wp:posOffset>1478280</wp:posOffset>
                </wp:positionV>
                <wp:extent cx="1097280" cy="444524"/>
                <wp:effectExtent l="0" t="50800" r="20320" b="38100"/>
                <wp:wrapNone/>
                <wp:docPr id="15" name="Group 15"/>
                <wp:cNvGraphicFramePr/>
                <a:graphic xmlns:a="http://schemas.openxmlformats.org/drawingml/2006/main">
                  <a:graphicData uri="http://schemas.microsoft.com/office/word/2010/wordprocessingGroup">
                    <wpg:wgp>
                      <wpg:cNvGrpSpPr/>
                      <wpg:grpSpPr>
                        <a:xfrm>
                          <a:off x="0" y="0"/>
                          <a:ext cx="1097280" cy="444524"/>
                          <a:chOff x="0" y="0"/>
                          <a:chExt cx="1097280" cy="444757"/>
                        </a:xfrm>
                      </wpg:grpSpPr>
                      <wps:wsp>
                        <wps:cNvPr id="17" name="Rectangle 17"/>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1755D528" w14:textId="77777777" w:rsidR="00481979" w:rsidRPr="00F03E40" w:rsidRDefault="00481979" w:rsidP="00343112">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V="1">
                            <a:off x="440055"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15422D9B" id="Group 15" o:spid="_x0000_s1052" style="position:absolute;left:0;text-align:left;margin-left:256.2pt;margin-top:116.4pt;width:86.4pt;height:35pt;z-index:251692032;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WVYAMAAJsIAAAOAAAAZHJzL2Uyb0RvYy54bWzUVltr2zAUfh/sPwi9r3a83GrqlpBeGJS1&#10;LN36rMqyLZAlTVLqZL9+R5KdpmnLoIPB/ODocqRzznfO9zknZ5tWoEdmLFeywKOjFCMmqSq5rAv8&#10;/e7y0xwj64gsiVCSFXjLLD47/fjhpNM5y1SjRMkMgkukzTtd4MY5nSeJpQ1riT1SmknYrJRpiYOp&#10;qZPSkA5ub0WSpek06ZQptVGUWQur53ETn4b7q4pRd1NVljkkCgyxufA24f3g38npCclrQ3TDaR8G&#10;eUcULeESnO6uOieOoLXhL65qOTXKqsodUdUmqqo4ZSEHyGaUHmRzZdRah1zqvKv1DiaA9gCnd19L&#10;vz7eGsRLqN0EI0laqFFwi2AO4HS6zsHmyuiVvjX9Qh1nPt9NZVr/C5mgTYB1u4OVbRyisDhKj2fZ&#10;HNCnsDcejyfZOOJOGyjOi2O0uXjj4Gwy8weTwW3io9sF02loIfuEkv07lFYN0SyAbz0CA0qzAaVv&#10;0FtE1oKhUYjKuwe7HUw2t4DYmxhl2WQ6zyIOrwKVjY7TWajBLl+Sa2PdFVMt8oMCG4ghtB15vLYu&#10;QjOYeM9WCV5eciHCZGuXwqBHAlQABpWqw0gQ62CxwJfh6dF9dkxI1BV4+nniC0iAopUgDoathqax&#10;ssaIiBq4T50JoTw7bF/4vINk9/ym4XnNr8/jnNgmBhxujWi13IFkCN4WeL5/WkifJQuk79HwNYlV&#10;8CO3edjEVg+890sPqtxCZY2KwmA1veTg9xpguSUGlACSBnVzN/CqhAIgVD/CqFHm12vr3h5aD3Yx&#10;6kBZAKWfa2IYZP1FQlMej8ZjL0VhMp7MMpiY/Z2H/R25bpcKKjYCHdU0DL29E8OwMqq9BxFceK+w&#10;RSQF37Ee/WTpouKBjFK2WAQzkB9N3LVcaeov99B5xO8298Tovr0c1OqrGohA8oMui7b+pFSLtVMV&#10;Dy34hCtQ1U+AlF5I/gE7s+nAzpUzhNeNQwtjVIeWSkrgijIITIKKBbIuZa9pQ5tEZUGV4PrHAEsv&#10;bVC0dAIa+Yq+zbP5IG9ZNp+mob3eZq3tY9sFFeE/QNfTPGLrCQwxk/z/oCLJHeHiQpbIbTV8Tpzh&#10;QSd7kv+RppGTXsx2zROEHr6AQfv7r7X/xO7Pg/3Tf4rT3wAAAP//AwBQSwMEFAAGAAgAAAAhAKM3&#10;GPLhAAAACwEAAA8AAABkcnMvZG93bnJldi54bWxMj8FKw0AQhu+C77CM4M1usjGlxGxKKeqpCLaC&#10;eJsm0yQ0uxuy2yR9e8eTPc7Mxz/fn69n04mRBt86qyFeRCDIlq5qba3h6/D2tALhA9oKO2dJw5U8&#10;rIv7uxyzyk32k8Z9qAWHWJ+hhiaEPpPSlw0Z9AvXk+XbyQ0GA49DLasBJw43nVRRtJQGW8sfGuxp&#10;21B53l+MhvcJp00Sv46782l7/TmkH9+7mLR+fJg3LyACzeEfhj99VoeCnY7uYisvOg1prJ4Z1aAS&#10;xR2YWK5SBeKoIYl4I4tc3nYofgEAAP//AwBQSwECLQAUAAYACAAAACEAtoM4kv4AAADhAQAAEwAA&#10;AAAAAAAAAAAAAAAAAAAAW0NvbnRlbnRfVHlwZXNdLnhtbFBLAQItABQABgAIAAAAIQA4/SH/1gAA&#10;AJQBAAALAAAAAAAAAAAAAAAAAC8BAABfcmVscy8ucmVsc1BLAQItABQABgAIAAAAIQA8KKWVYAMA&#10;AJsIAAAOAAAAAAAAAAAAAAAAAC4CAABkcnMvZTJvRG9jLnhtbFBLAQItABQABgAIAAAAIQCjNxjy&#10;4QAAAAsBAAAPAAAAAAAAAAAAAAAAALoFAABkcnMvZG93bnJldi54bWxQSwUGAAAAAAQABADzAAAA&#10;yAYAAAAA&#10;">
                <v:rect id="Rectangle 17" o:spid="_x0000_s1053"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yML8A&#10;AADbAAAADwAAAGRycy9kb3ducmV2LnhtbERPS4vCMBC+C/6HMMJeRFM96FKNUgVlrz72PjZjU2wm&#10;JYm1++83Cwve5uN7znrb20Z05EPtWMFsmoEgLp2uuVJwvRwmnyBCRNbYOCYFPxRguxkO1phr9+IT&#10;dedYiRTCIUcFJsY2lzKUhiyGqWuJE3d33mJM0FdSe3ylcNvIeZYtpMWaU4PBlvaGysf5aRXEW2Eu&#10;M78rntdyfFrcjofusftW6mPUFysQkfr4Fv+7v3Sav4S/X9I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XIwvwAAANsAAAAPAAAAAAAAAAAAAAAAAJgCAABkcnMvZG93bnJl&#10;di54bWxQSwUGAAAAAAQABAD1AAAAhAMAAAAA&#10;" fillcolor="window" strokecolor="windowText" strokeweight=".5pt">
                  <v:textbox>
                    <w:txbxContent>
                      <w:p w14:paraId="1755D528" w14:textId="77777777" w:rsidR="00481979" w:rsidRPr="00F03E40" w:rsidRDefault="00481979" w:rsidP="00343112">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 id="Straight Arrow Connector 26" o:spid="_x0000_s1054" type="#_x0000_t32" style="position:absolute;left:4400;width:182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02cQAAADbAAAADwAAAGRycy9kb3ducmV2LnhtbESPT4vCMBTE7wt+h/AEb2tqlxWpRtGC&#10;unsS/1y8PZpnW2xeSpOt1U+/EQSPw8z8hpktOlOJlhpXWlYwGkYgiDOrS84VnI7rzwkI55E1VpZJ&#10;wZ0cLOa9jxkm2t54T+3B5yJA2CWooPC+TqR0WUEG3dDWxMG72MagD7LJpW7wFuCmknEUjaXBksNC&#10;gTWlBWXXw59RcG59nv7a3ebre7VLz5tH3E22sVKDfrecgvDU+Xf41f7RCuIxPL+E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TZxAAAANsAAAAPAAAAAAAAAAAA&#10;AAAAAKECAABkcnMvZG93bnJldi54bWxQSwUGAAAAAAQABAD5AAAAkgMAAAAA&#10;" strokecolor="windowText" strokeweight=".5pt">
                  <v:stroke endarrow="block" joinstyle="miter"/>
                </v:shape>
              </v:group>
            </w:pict>
          </mc:Fallback>
        </mc:AlternateContent>
      </w:r>
      <w:r w:rsidRPr="00634B3E">
        <w:rPr>
          <w:noProof/>
          <w:lang w:bidi="he-IL"/>
        </w:rPr>
        <w:t xml:space="preserve"> </w:t>
      </w:r>
      <w:r w:rsidRPr="00970FB1">
        <w:rPr>
          <w:noProof/>
          <w:lang w:bidi="he-IL"/>
        </w:rPr>
        <w:t xml:space="preserve"> </w:t>
      </w:r>
      <w:r w:rsidR="005F66C9" w:rsidRPr="00970FB1">
        <w:rPr>
          <w:noProof/>
          <w:lang w:bidi="he-IL"/>
        </w:rPr>
        <w:drawing>
          <wp:inline distT="0" distB="0" distL="0" distR="0" wp14:anchorId="169C4D4B" wp14:editId="5440E03A">
            <wp:extent cx="5943600" cy="4457700"/>
            <wp:effectExtent l="0" t="0" r="0" b="0"/>
            <wp:docPr id="19" name="Picture 19" descr="C:\Users\assafr\AppData\Local\Temp\Temp1_Razin-Sadka April 28 2018 Model 2.zip\b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safr\AppData\Local\Temp\Temp1_Razin-Sadka April 28 2018 Model 2.zip\b_agg_delt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88320A0" w14:textId="1C8D64B7" w:rsidR="000F53F5" w:rsidRPr="00970FB1" w:rsidRDefault="000F53F5" w:rsidP="00E03E2B">
      <w:pPr>
        <w:pStyle w:val="1"/>
      </w:pPr>
    </w:p>
    <w:p w14:paraId="44E09AA2" w14:textId="43F26FA0" w:rsidR="00193CDD" w:rsidRPr="00970FB1" w:rsidRDefault="00193CDD" w:rsidP="00E03E2B">
      <w:pPr>
        <w:pStyle w:val="1"/>
      </w:pPr>
    </w:p>
    <w:p w14:paraId="6BC623DA" w14:textId="77777777" w:rsidR="0021151C" w:rsidRDefault="0021151C" w:rsidP="00E03E2B">
      <w:pPr>
        <w:pStyle w:val="1"/>
      </w:pPr>
    </w:p>
    <w:p w14:paraId="1AB9A21F" w14:textId="77777777" w:rsidR="000F53F5" w:rsidRDefault="000F53F5" w:rsidP="00E03E2B">
      <w:pPr>
        <w:pStyle w:val="1"/>
      </w:pPr>
    </w:p>
    <w:p w14:paraId="570EBB43" w14:textId="7E8B5985" w:rsidR="000F53F5" w:rsidRDefault="000F53F5" w:rsidP="00E03E2B">
      <w:pPr>
        <w:pStyle w:val="1"/>
      </w:pPr>
      <w:r>
        <w:t xml:space="preserve">Comparing </w:t>
      </w:r>
      <w:r w:rsidR="00DA44BB">
        <w:t>the levels</w:t>
      </w:r>
      <w:r>
        <w:t xml:space="preserve"> of the social benefit under the two regimes, there are two forces at play. On the one hand, the tax rate is higher under a low-skill majority. On the other hand, the economy is less productive when the low-skill labor is the larger component of the labor force. This force </w:t>
      </w:r>
      <w:r>
        <w:lastRenderedPageBreak/>
        <w:t xml:space="preserve">reduces the </w:t>
      </w:r>
      <w:r w:rsidR="00DA44BB">
        <w:t>total tax</w:t>
      </w:r>
      <w:r>
        <w:t xml:space="preserve"> revenues. In our simulations, the second effect dominates. As a result, the social </w:t>
      </w:r>
      <w:r w:rsidR="00DA44BB">
        <w:t>benefit (</w:t>
      </w:r>
      <w:r>
        <w:t>b) is lower under the low-skill regime.</w:t>
      </w:r>
    </w:p>
    <w:p w14:paraId="5E8D423F" w14:textId="0015E2E6" w:rsidR="000F53F5" w:rsidRDefault="000F53F5" w:rsidP="00634B3E">
      <w:pPr>
        <w:pStyle w:val="1"/>
      </w:pPr>
      <w:r>
        <w:t xml:space="preserve">Turning </w:t>
      </w:r>
      <w:r w:rsidR="00634B3E">
        <w:t xml:space="preserve">now </w:t>
      </w:r>
      <w:r>
        <w:t xml:space="preserve">to who is </w:t>
      </w:r>
      <w:r w:rsidR="003D5E14">
        <w:t>the winner</w:t>
      </w:r>
      <w:r>
        <w:t xml:space="preserve"> and who is </w:t>
      </w:r>
      <w:r w:rsidR="00634B3E">
        <w:t xml:space="preserve">the </w:t>
      </w:r>
      <w:r>
        <w:t xml:space="preserve">loser from financial globalization, </w:t>
      </w:r>
      <w:r w:rsidR="00634B3E">
        <w:t xml:space="preserve">we </w:t>
      </w:r>
      <w:r>
        <w:t xml:space="preserve">note that the issue is far from being a straightforward application of a gains-from-trade argument. For an existence of Pareto improvement to </w:t>
      </w:r>
      <w:r w:rsidR="00634B3E">
        <w:t>work</w:t>
      </w:r>
      <w:r>
        <w:t xml:space="preserve"> in a multi-consumer economy</w:t>
      </w:r>
      <w:r w:rsidR="00634B3E">
        <w:t>,</w:t>
      </w:r>
      <w:r>
        <w:t xml:space="preserve"> it is an essential to have a specific way for the redistribution policy, so as to compensate the losers by taxing the winners. However, our model’s redistribution system is constrained by who is the majority, low-skilled or high-skilled. </w:t>
      </w:r>
    </w:p>
    <w:p w14:paraId="55BADE3F" w14:textId="77777777" w:rsidR="0005487B" w:rsidRDefault="0005487B" w:rsidP="00634B3E">
      <w:pPr>
        <w:pStyle w:val="1"/>
      </w:pPr>
    </w:p>
    <w:p w14:paraId="71FC0A3D" w14:textId="3A19659B" w:rsidR="006F710E" w:rsidRDefault="005F66C9" w:rsidP="00E03E2B">
      <w:pPr>
        <w:pStyle w:val="1"/>
      </w:pPr>
      <w:r w:rsidRPr="005F66C9">
        <w:rPr>
          <w:noProof/>
          <w:lang w:bidi="he-IL"/>
        </w:rPr>
        <w:lastRenderedPageBreak/>
        <mc:AlternateContent>
          <mc:Choice Requires="wpg">
            <w:drawing>
              <wp:anchor distT="0" distB="0" distL="114300" distR="114300" simplePos="0" relativeHeight="251685888" behindDoc="0" locked="0" layoutInCell="1" allowOverlap="1" wp14:anchorId="36C454F8" wp14:editId="33A3EE7A">
                <wp:simplePos x="0" y="0"/>
                <wp:positionH relativeFrom="column">
                  <wp:posOffset>1958340</wp:posOffset>
                </wp:positionH>
                <wp:positionV relativeFrom="paragraph">
                  <wp:posOffset>2910840</wp:posOffset>
                </wp:positionV>
                <wp:extent cx="1097280" cy="444524"/>
                <wp:effectExtent l="0" t="50800" r="20320" b="38100"/>
                <wp:wrapNone/>
                <wp:docPr id="76" name="Group 76"/>
                <wp:cNvGraphicFramePr/>
                <a:graphic xmlns:a="http://schemas.openxmlformats.org/drawingml/2006/main">
                  <a:graphicData uri="http://schemas.microsoft.com/office/word/2010/wordprocessingGroup">
                    <wpg:wgp>
                      <wpg:cNvGrpSpPr/>
                      <wpg:grpSpPr>
                        <a:xfrm>
                          <a:off x="0" y="0"/>
                          <a:ext cx="1097280" cy="444524"/>
                          <a:chOff x="0" y="0"/>
                          <a:chExt cx="1097280" cy="444757"/>
                        </a:xfrm>
                      </wpg:grpSpPr>
                      <wps:wsp>
                        <wps:cNvPr id="78" name="Rectangle 78"/>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564D844"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flipV="1">
                            <a:off x="668655"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36C454F8" id="Group 76" o:spid="_x0000_s1055" style="position:absolute;left:0;text-align:left;margin-left:154.2pt;margin-top:229.2pt;width:86.4pt;height:35pt;z-index:251685888;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q5YwMAAJsIAAAOAAAAZHJzL2Uyb0RvYy54bWzUVslu2zAQvRfoPxC8N7JVL4oQOTCcBQWC&#10;JmjS5kxTlESAIlmSjux+fYek7Dh2ggIpeqgOMtdZ3sx78tn5uhXoiRnLlSzw8GSAEZNUlVzWBf7+&#10;cPUpw8g6IksilGQF3jCLz2cfP5x1OmepapQomUFgRNq80wVunNN5kljasJbYE6WZhM1KmZY4mJo6&#10;KQ3pwHorknQwmCSdMqU2ijJrYfUibuJZsF9VjLrbqrLMIVFgiM2FtwnvpX8nszOS14bohtM+DPKO&#10;KFrCJTjdmbogjqCV4UemWk6NsqpyJ1S1iaoqTlnIAbIZDg6yuTZqpUMudd7VegcTQHuA07vN0q9P&#10;dwbxssDTCUaStFCj4BbBHMDpdJ3DmWuj7/Wd6RfqOPP5rivT+l/IBK0DrJsdrGztEIXF4eB0mmaA&#10;PoW90Wg0TkcRd9pAcY6u0ebyjYvT8dRfTLZuEx/dLphOQwvZZ5Ts36F03xDNAvjWI7BFCfo5ovQN&#10;eovIWjA0zSJS4dwOJptbQOxNjNJ0PMnSiMOrQKXD08F0/CJfkmtj3TVTLfKDAhuIIbQdebqxLkKz&#10;PeI9WyV4ecWFCJONXQiDnghQARhUqg4jQayDxQJfhaf39uKakKgr8OTz2BeQAEUrQRwMWw1NY2WN&#10;ERE1cJ86E0J5cdke+XyAZPf8DsLzml+fxwWxTQw4WI1otdyBZAjeFjjbvy2kz5IF0vdo+JaIVfAj&#10;t16uQ6sPh96SX1qqcgOVNSoKg9X0ioPfG4DljhhQAkga1M3dwqsSCoBQ/QijRplfr63789B6sItR&#10;B8oCKP1cEcMg6y8SmvJ0OBp5KQqT0XiawsTs7yz3d+SqXSio2BB0VNMw9Oed2A4ro9pHEMG59wpb&#10;RFLwHevRTxYuKh7IKGXzeTgG8qOJu5H3mnrjHjqP+MP6kRjdt5eDWn1VWyKQ/KDL4ll/U6r5yqmK&#10;hxZ8xhWo6idAyoj2P2enF5nIzntnCK8bh+bGqA4tlJTAFWUQHOlrD6ReyF7Ttm0SlQVVgusfW1h6&#10;aZtMssl4jNEr+pal2Vbe0jSbDIKLnUodsdb2se2CivAfoOtpHrH1BIaYSf5/UJHkjnBxKUvkNho+&#10;J87woJM9yf9I08hJL2a75glCD1/AoP3919p/Yvfn4fzzf4rZbwAAAP//AwBQSwMEFAAGAAgAAAAh&#10;AFWOwfLgAAAACwEAAA8AAABkcnMvZG93bnJldi54bWxMj01rg0AQhu+F/odlCr01q0aLGNcQQttT&#10;KDQplNwmOlGJuyvuRs2/7+TU3ubj4Z1n8vWsOzHS4FprFISLAASZ0latqRV8H95fUhDOo6mws4YU&#10;3MjBunh8yDGr7GS+aNz7WnCIcRkqaLzvMyld2ZBGt7A9Gd6d7aDRczvUshpw4nDdySgIXqXG1vCF&#10;BnvaNlRe9let4GPCabMM38bd5by9HQ/J588uJKWen+bNCoSn2f/BcNdndSjY6WSvpnKiU7AM0phR&#10;BXFyL5iI0zACcVKQRDyRRS7//1D8AgAA//8DAFBLAQItABQABgAIAAAAIQC2gziS/gAAAOEBAAAT&#10;AAAAAAAAAAAAAAAAAAAAAABbQ29udGVudF9UeXBlc10ueG1sUEsBAi0AFAAGAAgAAAAhADj9If/W&#10;AAAAlAEAAAsAAAAAAAAAAAAAAAAALwEAAF9yZWxzLy5yZWxzUEsBAi0AFAAGAAgAAAAhAOxoarlj&#10;AwAAmwgAAA4AAAAAAAAAAAAAAAAALgIAAGRycy9lMm9Eb2MueG1sUEsBAi0AFAAGAAgAAAAhAFWO&#10;wfLgAAAACwEAAA8AAAAAAAAAAAAAAAAAvQUAAGRycy9kb3ducmV2LnhtbFBLBQYAAAAABAAEAPMA&#10;AADKBgAAAAA=&#10;">
                <v:rect id="Rectangle 78" o:spid="_x0000_s1056"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D4r8A&#10;AADbAAAADwAAAGRycy9kb3ducmV2LnhtbERPTYvCMBC9L/gfwgh7WTR1D65Uo1RB8arW+9iMTbGZ&#10;lCTW7r/fHIQ9Pt73ajPYVvTkQ+NYwWyagSCunG64VlBe9pMFiBCRNbaOScEvBdisRx8rzLV78Yn6&#10;c6xFCuGQowITY5dLGSpDFsPUdcSJuztvMSboa6k9vlK4beV3ls2lxYZTg8GOdoaqx/lpFcRbYS4z&#10;vy2eZfV1mt8O+/6xvSr1OR6KJYhIQ/wXv91HreAnjU1f0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MQPivwAAANsAAAAPAAAAAAAAAAAAAAAAAJgCAABkcnMvZG93bnJl&#10;di54bWxQSwUGAAAAAAQABAD1AAAAhAMAAAAA&#10;" fillcolor="window" strokecolor="windowText" strokeweight=".5pt">
                  <v:textbox>
                    <w:txbxContent>
                      <w:p w14:paraId="2564D844"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80" o:spid="_x0000_s1057" type="#_x0000_t32" style="position:absolute;left:6686;width:182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WDMEAAADbAAAADwAAAGRycy9kb3ducmV2LnhtbERPy4rCMBTdD/gP4QruxtSKQ6lG0cLo&#10;uBIfG3eX5toWm5vSZGqdrzcLYZaH816selOLjlpXWVYwGUcgiHOrKy4UXM7fnwkI55E11pZJwZMc&#10;rJaDjwWm2j74SN3JFyKEsEtRQel9k0rp8pIMurFtiAN3s61BH2BbSN3iI4SbWsZR9CUNVhwaSmwo&#10;Kym/n36Ngmvni2xvD9vpbHPIrtu/uE92sVKjYb+eg/DU+3/x2/2jFSRhffg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sJYMwQAAANsAAAAPAAAAAAAAAAAAAAAA&#10;AKECAABkcnMvZG93bnJldi54bWxQSwUGAAAAAAQABAD5AAAAjwMAAAAA&#10;" strokecolor="windowText" strokeweight=".5pt">
                  <v:stroke endarrow="block" joinstyle="miter"/>
                </v:shape>
              </v:group>
            </w:pict>
          </mc:Fallback>
        </mc:AlternateContent>
      </w:r>
      <w:r w:rsidRPr="005F66C9">
        <w:rPr>
          <w:noProof/>
          <w:lang w:bidi="he-IL"/>
        </w:rPr>
        <mc:AlternateContent>
          <mc:Choice Requires="wpg">
            <w:drawing>
              <wp:anchor distT="0" distB="0" distL="114300" distR="114300" simplePos="0" relativeHeight="251683840" behindDoc="0" locked="0" layoutInCell="1" allowOverlap="1" wp14:anchorId="35C165B5" wp14:editId="7CDDC066">
                <wp:simplePos x="0" y="0"/>
                <wp:positionH relativeFrom="column">
                  <wp:posOffset>3116580</wp:posOffset>
                </wp:positionH>
                <wp:positionV relativeFrom="paragraph">
                  <wp:posOffset>1066800</wp:posOffset>
                </wp:positionV>
                <wp:extent cx="1097280" cy="446266"/>
                <wp:effectExtent l="0" t="0" r="20320" b="87630"/>
                <wp:wrapNone/>
                <wp:docPr id="72" name="Group 72"/>
                <wp:cNvGraphicFramePr/>
                <a:graphic xmlns:a="http://schemas.openxmlformats.org/drawingml/2006/main">
                  <a:graphicData uri="http://schemas.microsoft.com/office/word/2010/wordprocessingGroup">
                    <wpg:wgp>
                      <wpg:cNvGrpSpPr/>
                      <wpg:grpSpPr>
                        <a:xfrm>
                          <a:off x="0" y="0"/>
                          <a:ext cx="1097280" cy="446266"/>
                          <a:chOff x="0" y="0"/>
                          <a:chExt cx="1097280" cy="446500"/>
                        </a:xfrm>
                      </wpg:grpSpPr>
                      <wps:wsp>
                        <wps:cNvPr id="73" name="Rectangle 73"/>
                        <wps:cNvSpPr/>
                        <wps:spPr>
                          <a:xfrm>
                            <a:off x="0" y="0"/>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2BFDA33"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Arrow Connector 74"/>
                        <wps:cNvCnPr/>
                        <wps:spPr>
                          <a:xfrm flipH="1">
                            <a:off x="508635" y="21790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35C165B5" id="Group 72" o:spid="_x0000_s1058" style="position:absolute;left:0;text-align:left;margin-left:245.4pt;margin-top:84pt;width:86.4pt;height:35.15pt;z-index:251683840" coordsize="1097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1wYQMAAJsIAAAOAAAAZHJzL2Uyb0RvYy54bWzUVl1P2zAUfZ+0/2D5fSQN/YwIqCqDTUKA&#10;BhPPxnESS47t2S5p9+t3bSelFKZJTJq0PKT+uPa999xzT3pytmkFemLGciULPDpKMWKSqpLLusDf&#10;7y8+zTGyjsiSCCVZgbfM4rPTjx9OOp2zTDVKlMwguETavNMFbpzTeZJY2rCW2COlmYTNSpmWOJia&#10;OikN6eD2ViRZmk6TTplSG0WZtbB6Hjfxabi/qhh1N1VlmUOiwBCbC28T3o/+nZyekLw2RDec9mGQ&#10;d0TREi7B6e6qc+IIWhv+6qqWU6OsqtwRVW2iqopTFnKAbEbpQTaXRq11yKXOu1rvYAJoD3B697X0&#10;+unWIF4WeJZhJEkLNQpuEcwBnE7XOdhcGn2nb02/UMeZz3dTmdb/QiZoE2Dd7mBlG4coLI7SxSyb&#10;A/oU9sbjaTadRtxpA8V5dYw2n39zcJKGgiWD28RHtwum00Ah+4yS/TuU7hqiWQDfegQGlI4HlL4B&#10;t4isBUOz44hUsNvBZHMLiL0Lo2y0SGcTf+kuVZJrY90lUy3ygwIbcB8YR56urIumg4l3apXg5QUX&#10;Iky2diUMeiLQBdA8peowEsQ6WCzwRXh6by+OCYm6Ak+PJ752BLqzEsTBsNXAFytrjIiooe2pMyGU&#10;F4ftK5/3QIg9v2l43vLr8zgntokBh1u9Gclb7kAtBG8LPN8/LaTfZaHfezQ8G2IB/MhtHjeB5aOe&#10;1TZ/VOUWimpU1ASr6QUHv1cAyy0xIAKQNAibu4FXJRQAofoRRo0yP99a9/bAOtjFqANRAZR+rIlh&#10;kPVXCXxcjMZjr0JhMp7MMpiY/Z3H/R25blcKKjYCCdU0DL29E8OwMqp9AP1beq+wRSQF37Ee/WTl&#10;otiBglK2XAYzUB5N3JW809Rf7qHziN9vHojRPb0c1OpaDT1A8gOWRVt/Uqrl2qmKBwp6qCOuQN2+&#10;H72G/IvGHA+NeecM4XXj0NIY1aGVkhJ6RRk0G3sW+Wign1eyl7OBJlFUUCW4/jLA0qvaJJ1DE2AE&#10;8pWNZouoQsC3Qabm2XyQtyybTw9U6lXr2j7AXWSxBgcQ+16PAPsuDvT/P/qR5I5w8VmWyG01fE6c&#10;4UEn+07/Y69GAnlF2zEoCD18AYMg9l9r/4ndnwf75/8Up78AAAD//wMAUEsDBBQABgAIAAAAIQCI&#10;QiRs4QAAAAsBAAAPAAAAZHJzL2Rvd25yZXYueG1sTI9BS8NAFITvgv9heYI3u0mjIcZsSinqqQi2&#10;gnjbZl+T0OzbkN0m6b/3ebLHYYaZb4rVbDsx4uBbRwriRQQCqXKmpVrB1/7tIQPhgyajO0eo4IIe&#10;VuXtTaFz4yb6xHEXasEl5HOtoAmhz6X0VYNW+4Xrkdg7usHqwHKopRn0xOW2k8soSqXVLfFCo3vc&#10;NFiddmer4H3S0zqJX8ft6bi5/OyfPr63MSp1fzevX0AEnMN/GP7wGR1KZjq4MxkvOgWPzxGjBzbS&#10;jE9xIk2TFMRBwTLJEpBlIa8/lL8AAAD//wMAUEsBAi0AFAAGAAgAAAAhALaDOJL+AAAA4QEAABMA&#10;AAAAAAAAAAAAAAAAAAAAAFtDb250ZW50X1R5cGVzXS54bWxQSwECLQAUAAYACAAAACEAOP0h/9YA&#10;AACUAQAACwAAAAAAAAAAAAAAAAAvAQAAX3JlbHMvLnJlbHNQSwECLQAUAAYACAAAACEAFaC9cGED&#10;AACbCAAADgAAAAAAAAAAAAAAAAAuAgAAZHJzL2Uyb0RvYy54bWxQSwECLQAUAAYACAAAACEAiEIk&#10;bOEAAAALAQAADwAAAAAAAAAAAAAAAAC7BQAAZHJzL2Rvd25yZXYueG1sUEsFBgAAAAAEAAQA8wAA&#10;AMkGAAAAAA==&#10;">
                <v:rect id="Rectangle 73" o:spid="_x0000_s1059" style="position:absolute;width:1097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k8IA&#10;AADbAAAADwAAAGRycy9kb3ducmV2LnhtbESPQWsCMRSE74X+h/AKXopmVdCyGmUtWHrVtffn5nWz&#10;uHlZkrhu/30jCB6HmfmGWW8H24qefGgcK5hOMhDEldMN1wpO5X78ASJEZI2tY1LwRwG2m9eXNeba&#10;3fhA/THWIkE45KjAxNjlUobKkMUwcR1x8n6dtxiT9LXUHm8Jbls5y7KFtNhwWjDY0aeh6nK8WgXx&#10;XJhy6nfF9VS9Hxbnr31/2f0oNXobihWISEN8hh/tb61gOYf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ZGTwgAAANsAAAAPAAAAAAAAAAAAAAAAAJgCAABkcnMvZG93&#10;bnJldi54bWxQSwUGAAAAAAQABAD1AAAAhwMAAAAA&#10;" fillcolor="window" strokecolor="windowText" strokeweight=".5pt">
                  <v:textbox>
                    <w:txbxContent>
                      <w:p w14:paraId="52BFDA33"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 id="Straight Arrow Connector 74" o:spid="_x0000_s1060" type="#_x0000_t32" style="position:absolute;left:5086;top:2179;width:1829;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7gKMYAAADbAAAADwAAAGRycy9kb3ducmV2LnhtbESPT2vCQBTE70K/w/IKvemmsbYSs5Ea&#10;qH9OUuvF2yP7moRm34bsNqb99K4geBxm5jdMuhxMI3rqXG1ZwfMkAkFcWF1zqeD49TGeg3AeWWNj&#10;mRT8kYNl9jBKMdH2zJ/UH3wpAoRdggoq79tESldUZNBNbEscvG/bGfRBdqXUHZ4D3DQyjqJXabDm&#10;sFBhS3lFxc/h1yg49b7Md3a/ns5W+/y0/o+H+SZW6ulxeF+A8DT4e/jW3moFby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e4CjGAAAA2wAAAA8AAAAAAAAA&#10;AAAAAAAAoQIAAGRycy9kb3ducmV2LnhtbFBLBQYAAAAABAAEAPkAAACUAwAAAAA=&#10;" strokecolor="windowText" strokeweight=".5pt">
                  <v:stroke endarrow="block" joinstyle="miter"/>
                </v:shape>
              </v:group>
            </w:pict>
          </mc:Fallback>
        </mc:AlternateContent>
      </w:r>
      <w:r w:rsidR="0021151C">
        <w:t>Figure 8:  Utility Level of High-Skill Individuals</w:t>
      </w:r>
      <w:r w:rsidR="006F710E" w:rsidRPr="00970FB1">
        <w:rPr>
          <w:noProof/>
          <w:lang w:bidi="he-IL"/>
        </w:rPr>
        <w:drawing>
          <wp:inline distT="0" distB="0" distL="0" distR="0" wp14:anchorId="7C1A4112" wp14:editId="35251569">
            <wp:extent cx="5943600" cy="4457700"/>
            <wp:effectExtent l="0" t="0" r="0" b="0"/>
            <wp:docPr id="8" name="Picture 8" descr="C:\Users\assafr\AppData\Local\Temp\Temp1_Razin-Sadka April 28 2018 Model 2.zip\u_skilled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safr\AppData\Local\Temp\Temp1_Razin-Sadka April 28 2018 Model 2.zip\u_skilled_delt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27257D5" w14:textId="0E7668F7" w:rsidR="00B129C1" w:rsidRDefault="00B129C1" w:rsidP="00E03E2B">
      <w:pPr>
        <w:pStyle w:val="1"/>
      </w:pPr>
    </w:p>
    <w:p w14:paraId="1F061C61" w14:textId="516BB874" w:rsidR="00193CDD" w:rsidRDefault="00C029D2" w:rsidP="00E03E2B">
      <w:pPr>
        <w:pStyle w:val="1"/>
      </w:pPr>
      <w:r w:rsidRPr="005F66C9">
        <w:rPr>
          <w:noProof/>
          <w:lang w:bidi="he-IL"/>
        </w:rPr>
        <w:lastRenderedPageBreak/>
        <mc:AlternateContent>
          <mc:Choice Requires="wpg">
            <w:drawing>
              <wp:anchor distT="0" distB="0" distL="114300" distR="114300" simplePos="0" relativeHeight="251689984" behindDoc="0" locked="0" layoutInCell="1" allowOverlap="1" wp14:anchorId="00D6CFCB" wp14:editId="61DC469E">
                <wp:simplePos x="0" y="0"/>
                <wp:positionH relativeFrom="column">
                  <wp:posOffset>2179320</wp:posOffset>
                </wp:positionH>
                <wp:positionV relativeFrom="paragraph">
                  <wp:posOffset>3390900</wp:posOffset>
                </wp:positionV>
                <wp:extent cx="1097280" cy="446266"/>
                <wp:effectExtent l="0" t="0" r="71120" b="87630"/>
                <wp:wrapNone/>
                <wp:docPr id="89" name="Group 89"/>
                <wp:cNvGraphicFramePr/>
                <a:graphic xmlns:a="http://schemas.openxmlformats.org/drawingml/2006/main">
                  <a:graphicData uri="http://schemas.microsoft.com/office/word/2010/wordprocessingGroup">
                    <wpg:wgp>
                      <wpg:cNvGrpSpPr/>
                      <wpg:grpSpPr>
                        <a:xfrm>
                          <a:off x="0" y="0"/>
                          <a:ext cx="1097280" cy="446266"/>
                          <a:chOff x="0" y="0"/>
                          <a:chExt cx="1097280" cy="446500"/>
                        </a:xfrm>
                      </wpg:grpSpPr>
                      <wps:wsp>
                        <wps:cNvPr id="90" name="Rectangle 90"/>
                        <wps:cNvSpPr/>
                        <wps:spPr>
                          <a:xfrm>
                            <a:off x="0" y="0"/>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D78336C"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910509" y="21790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00D6CFCB" id="Group 89" o:spid="_x0000_s1061" style="position:absolute;left:0;text-align:left;margin-left:171.6pt;margin-top:267pt;width:86.4pt;height:35.15pt;z-index:251689984" coordsize="10972,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dWwMAAJEIAAAOAAAAZHJzL2Uyb0RvYy54bWzUVt1v2yAQf5+0/wHxvvqjSZpYdasoXatJ&#10;1VatnfZMMbaRMDAgdbK/fgfYbpZumtRpD/ODw8FxH7+7+znnl7tOoCdmLFeyxNlJihGTVFVcNiX+&#10;8nD9bomRdURWRCjJSrxnFl9evH1z3uuC5apVomIGgRFpi16XuHVOF0liacs6Yk+UZhIOa2U64kA0&#10;TVIZ0oP1TiR5mi6SXplKG0WZtbB7FQ/xRbBf14y6T3VtmUOixBCbC28T3o/+nVyck6IxRLecDmGQ&#10;V0TRES7B6WTqijiCtoa/MNVxapRVtTuhqktUXXPKQg6QTZYeZXNj1FaHXJqib/QEE0B7hNOrzdKP&#10;T3cG8arEyxVGknRQo+AWgQzg9LopQOfG6Ht9Z4aNJko+311tOv8LmaBdgHU/wcp2DlHYzNLVWb4E&#10;9CmczWaLfLGIuNMWivPiGm3f/+biPA0FS0a3iY9uCqbX0EL2GSX7dyjdt0SzAL71CAworSCNiNJn&#10;6C0iG8EQ7AVggt4Eky0sIPYqjPJslZ7NvdEpVVJoY90NUx3yixIbcB86jjzdWhdVRxXv1CrBq2su&#10;RBD2diMMeiIwBTA8leoxEsQ62CzxdXgGbz9dExL1JV6czn3tCExnLYiDZaehX6xsMCKigbGnzoRQ&#10;frpsX/h8gIY48JuG51d+fR5XxLYx4GDVq5Gi4w7YQvAO2vXwtpD+lIV5H9Dw3RAL4Fdu97gLXZ6d&#10;ekt+61FVeyiqUZETrKbXHPzeAix3xAAJQNJAbO4TvGqhAAg1rDBqlfn+q32vD10Hpxj1QCqA0rct&#10;MQyy/iChH1fZbAZmXRBm87McBHN48nh4IrfdRkHFMqBQTcPS6zsxLmujuq/Af2vvFY6IpOA71mMQ&#10;Ni6SHTAoZet1UAPm0cTdyntNvXEPnUf8YfeVGD20l4NafVTjDJDiqMuirr8p1XrrVM1DCz7jCq3r&#10;BZjHiPa/H0xAKQ7mvTOEN61Da2NUjzZKSpgVZdAqG2sP87yRA52NbTKSysRlqyydp0CKQFp5draK&#10;3ANdNpLTMl+OpJbny8URN70YWDuENcUTkT8C1k94hNXPbmj6/2MKSeEIF+9lhdxew0fEGR7YcZjv&#10;P05oHEfPY1PfBHqH716gweEb7T+sh3LQf/4ncfEDAAD//wMAUEsDBBQABgAIAAAAIQBbKKp34QAA&#10;AAsBAAAPAAAAZHJzL2Rvd25yZXYueG1sTI/BasMwDIbvg72DUWG31UmdhJHGKaVsO5XB2sHYzY3V&#10;JDS2Q+wm6dtPO603CX38+v5iM5uOjTj41lkJ8TIChrZyurW1hK/j2/MLMB+U1apzFiXc0MOmfHwo&#10;VK7dZD9xPISaUYj1uZLQhNDnnPuqQaP80vVo6XZ2g1GB1qHmelAThZuOr6Io40a1lj40qsddg9Xl&#10;cDUS3ic1bUX8Ou4v593t55h+fO9jlPJpMW/XwALO4R+GP31Sh5KcTu5qtWedBJGIFaESUpFQKSLS&#10;OKPhJCGLEgG8LPh9h/IXAAD//wMAUEsBAi0AFAAGAAgAAAAhALaDOJL+AAAA4QEAABMAAAAAAAAA&#10;AAAAAAAAAAAAAFtDb250ZW50X1R5cGVzXS54bWxQSwECLQAUAAYACAAAACEAOP0h/9YAAACUAQAA&#10;CwAAAAAAAAAAAAAAAAAvAQAAX3JlbHMvLnJlbHNQSwECLQAUAAYACAAAACEAB/74XVsDAACRCAAA&#10;DgAAAAAAAAAAAAAAAAAuAgAAZHJzL2Uyb0RvYy54bWxQSwECLQAUAAYACAAAACEAWyiqd+EAAAAL&#10;AQAADwAAAAAAAAAAAAAAAAC1BQAAZHJzL2Rvd25yZXYueG1sUEsFBgAAAAAEAAQA8wAAAMMGAAAA&#10;AA==&#10;">
                <v:rect id="Rectangle 90" o:spid="_x0000_s1062" style="position:absolute;width:1097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pHr8A&#10;AADbAAAADwAAAGRycy9kb3ducmV2LnhtbERPTYvCMBC9L/gfwgh7WTR1D7JWo1RB8arW+9iMTbGZ&#10;lCTW7r/fHIQ9Pt73ajPYVvTkQ+NYwWyagSCunG64VlBe9pMfECEia2wdk4JfCrBZjz5WmGv34hP1&#10;51iLFMIhRwUmxi6XMlSGLIap64gTd3feYkzQ11J7fKVw28rvLJtLiw2nBoMd7QxVj/PTKoi3wlxm&#10;fls8y+rrNL8d9v1je1XqczwUSxCRhvgvfruPWsEirU9f0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S+kevwAAANsAAAAPAAAAAAAAAAAAAAAAAJgCAABkcnMvZG93bnJl&#10;di54bWxQSwUGAAAAAAQABAD1AAAAhAMAAAAA&#10;" fillcolor="window" strokecolor="windowText" strokeweight=".5pt">
                  <v:textbox>
                    <w:txbxContent>
                      <w:p w14:paraId="5D78336C" w14:textId="77777777" w:rsidR="00481979" w:rsidRPr="00F03E40" w:rsidRDefault="00481979" w:rsidP="005F66C9">
                        <w:pPr>
                          <w:jc w:val="center"/>
                          <w:rPr>
                            <w:color w:val="000000" w:themeColor="text1"/>
                            <w:sz w:val="16"/>
                            <w:szCs w:val="16"/>
                          </w:rPr>
                        </w:pPr>
                        <w:r>
                          <w:rPr>
                            <w:color w:val="000000" w:themeColor="text1"/>
                            <w:sz w:val="16"/>
                            <w:szCs w:val="16"/>
                          </w:rPr>
                          <w:t>Low</w:t>
                        </w:r>
                        <w:r w:rsidRPr="00F03E40">
                          <w:rPr>
                            <w:color w:val="000000" w:themeColor="text1"/>
                            <w:sz w:val="16"/>
                            <w:szCs w:val="16"/>
                          </w:rPr>
                          <w:t>-skilled majority</w:t>
                        </w:r>
                      </w:p>
                    </w:txbxContent>
                  </v:textbox>
                </v:rect>
                <v:shape id="Straight Arrow Connector 91" o:spid="_x0000_s1063" type="#_x0000_t32" style="position:absolute;left:9105;top:2179;width:182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e38UAAADbAAAADwAAAGRycy9kb3ducmV2LnhtbESPT2sCMRTE7wW/Q3hCL6VmbUF0a3aR&#10;qtBLUddCr4/N2z+4edkmUddvbwqFHoeZ+Q2zzAfTiQs531pWMJ0kIIhLq1uuFXwdt89zED4ga+ws&#10;k4Ibeciz0cMSU22vfKBLEWoRIexTVNCE0KdS+rIhg35ie+LoVdYZDFG6WmqH1wg3nXxJkpk02HJc&#10;aLCn94bKU3E2CmR9eDXfm2qYfVZusd4/7X76YqfU43hYvYEINIT/8F/7QytYTOH3S/wBMr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1De38UAAADbAAAADwAAAAAAAAAA&#10;AAAAAAChAgAAZHJzL2Rvd25yZXYueG1sUEsFBgAAAAAEAAQA+QAAAJMDAAAAAA==&#10;" strokecolor="windowText" strokeweight=".5pt">
                  <v:stroke endarrow="block" joinstyle="miter"/>
                </v:shape>
              </v:group>
            </w:pict>
          </mc:Fallback>
        </mc:AlternateContent>
      </w:r>
      <w:r w:rsidRPr="005F66C9">
        <w:rPr>
          <w:noProof/>
          <w:lang w:bidi="he-IL"/>
        </w:rPr>
        <mc:AlternateContent>
          <mc:Choice Requires="wpg">
            <w:drawing>
              <wp:anchor distT="0" distB="0" distL="114300" distR="114300" simplePos="0" relativeHeight="251687936" behindDoc="0" locked="0" layoutInCell="1" allowOverlap="1" wp14:anchorId="5AA655BC" wp14:editId="6A9584A9">
                <wp:simplePos x="0" y="0"/>
                <wp:positionH relativeFrom="column">
                  <wp:posOffset>1760220</wp:posOffset>
                </wp:positionH>
                <wp:positionV relativeFrom="paragraph">
                  <wp:posOffset>1351280</wp:posOffset>
                </wp:positionV>
                <wp:extent cx="1097280" cy="444524"/>
                <wp:effectExtent l="0" t="50800" r="20320" b="38100"/>
                <wp:wrapNone/>
                <wp:docPr id="83" name="Group 83"/>
                <wp:cNvGraphicFramePr/>
                <a:graphic xmlns:a="http://schemas.openxmlformats.org/drawingml/2006/main">
                  <a:graphicData uri="http://schemas.microsoft.com/office/word/2010/wordprocessingGroup">
                    <wpg:wgp>
                      <wpg:cNvGrpSpPr/>
                      <wpg:grpSpPr>
                        <a:xfrm>
                          <a:off x="0" y="0"/>
                          <a:ext cx="1097280" cy="444524"/>
                          <a:chOff x="0" y="0"/>
                          <a:chExt cx="1097280" cy="444757"/>
                        </a:xfrm>
                      </wpg:grpSpPr>
                      <wps:wsp>
                        <wps:cNvPr id="85" name="Rectangle 85"/>
                        <wps:cNvSpPr/>
                        <wps:spPr>
                          <a:xfrm>
                            <a:off x="0" y="225682"/>
                            <a:ext cx="1097280" cy="2190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3757FE3"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Arrow Connector 87"/>
                        <wps:cNvCnPr/>
                        <wps:spPr>
                          <a:xfrm flipV="1">
                            <a:off x="668655" y="0"/>
                            <a:ext cx="182880" cy="2286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5AA655BC" id="Group 83" o:spid="_x0000_s1064" style="position:absolute;left:0;text-align:left;margin-left:138.6pt;margin-top:106.4pt;width:86.4pt;height:35pt;z-index:251687936;mso-height-relative:margin" coordsize="10972,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mpYAMAAJsIAAAOAAAAZHJzL2Uyb0RvYy54bWzUVltP2zAUfp+0/2D5faQNvYSIgKpy0SQE&#10;aGXj2ThOYsmxPdsl7X79ju2klJsmMWnS+hB8fDmXz+f7zPHpphXokRnLlSzw+GCEEZNUlVzWBf5+&#10;d/Elw8g6IksilGQF3jKLT08+fzrudM5S1ShRMoPAibR5pwvcOKfzJLG0YS2xB0ozCYuVMi1xYJo6&#10;KQ3pwHsrknQ0miWdMqU2ijJrYfYsLuKT4L+qGHU3VWWZQ6LAkJsLXxO+D/6bnByTvDZEN5z2aZAP&#10;ZNESLiHoztUZcQStDX/lquXUKKsqd0BVm6iq4pSFGqCa8ehFNZdGrXWopc67Wu9gAmhf4PRht/T6&#10;8dYgXhY4O8RIkhbuKIRFYAM4na5z2HNp9Erfmn6ijpavd1OZ1v+FStAmwLrdwco2DlGYHI+O5mkG&#10;6FNYm0wm03QScacNXM6rY7Q5f+fgfDr3B5MhbOKz2yXTaWgh+4SS/TuUVg3RLIBvPQIDStMBpW/Q&#10;W0TWgqFsGpEK+3Yw2dwCYu9ilKbTWZZGHN4EKh0fjebB865ekmtj3SVTLfKDAhvIIbQdebyyLkIz&#10;bPGRrRK8vOBCBGNrl8KgRwJUAAaVqsNIEOtgssAX4dej++yYkKgr8Oxw6i+QAEUrQRwMWw1NY2WN&#10;ERE1cJ86E1J5dti+inkHxe7FHYXfW3F9HWfENjHh4DWi1XIHkiF4Cz27f1pIXyULpO/R8C0Rb8GP&#10;3OZhE1p9HPrPTz2ocgs3a1QUBqvpBYe4VwDLLTGgBFA0qJu7gU8lFACh+hFGjTK/3pr3+6H1YBWj&#10;DpQFUPq5JoZB1V8lNOXReDLxUhSMyXSegmH2Vx72V+S6XSq4sTHoqKZh6Pc7MQwro9p7EMGFjwpL&#10;RFKIHe+jN5YuKh7IKGWLRdgG8qOJu5IrTb1zD51H/G5zT4zu28vBXV2rgQgkf9Flca8/KdVi7VTF&#10;Qws+4QpU9QaQ0gvJv2DnfGDnyhnC68ahhTGqQ0slJXBFGZQFCfHZAKmXste0oU2isqBKcP1jgKWX&#10;ttksm02B/W/oW5Zmg7ylaTYbhWflfdbaPrddUhH+F+h6mkdsPYGB2yT/P6hIcke4OJclclsNz4kz&#10;POhkT/I/0jRy0ovZrnmC0MMLGLS/f639E7tvh/1P/1Oc/AYAAP//AwBQSwMEFAAGAAgAAAAhAKt4&#10;btngAAAACwEAAA8AAABkcnMvZG93bnJldi54bWxMj0FLw0AQhe+C/2EZwZvdJFpbYjalFPVUhLaC&#10;eJsm0yQ0Oxuy2yT9944nvc28ebz5XraabKsG6n3j2EA8i0ARF65suDLweXh7WILyAbnE1jEZuJKH&#10;VX57k2FaupF3NOxDpSSEfYoG6hC6VGtf1GTRz1xHLLeT6y0GWftKlz2OEm5bnUTRs7bYsHyosaNN&#10;TcV5f7EG3kcc14/x67A9nzbX78P842sbkzH3d9P6BVSgKfyZ4Rdf0CEXpqO7cOlVayBZLBKxyhAn&#10;0kEcT/NI2h1FWYqi80z/75D/AAAA//8DAFBLAQItABQABgAIAAAAIQC2gziS/gAAAOEBAAATAAAA&#10;AAAAAAAAAAAAAAAAAABbQ29udGVudF9UeXBlc10ueG1sUEsBAi0AFAAGAAgAAAAhADj9If/WAAAA&#10;lAEAAAsAAAAAAAAAAAAAAAAALwEAAF9yZWxzLy5yZWxzUEsBAi0AFAAGAAgAAAAhAM1UualgAwAA&#10;mwgAAA4AAAAAAAAAAAAAAAAALgIAAGRycy9lMm9Eb2MueG1sUEsBAi0AFAAGAAgAAAAhAKt4btng&#10;AAAACwEAAA8AAAAAAAAAAAAAAAAAugUAAGRycy9kb3ducmV2LnhtbFBLBQYAAAAABAAEAPMAAADH&#10;BgAAAAA=&#10;">
                <v:rect id="Rectangle 85" o:spid="_x0000_s1065" style="position:absolute;top:2256;width:1097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W8EA&#10;AADbAAAADwAAAGRycy9kb3ducmV2LnhtbESPT4vCMBTE78J+h/AW9iJrqqBI1yh1QfHqv/uzedsU&#10;m5eSxNr99kYQPA4z8xtmseptIzryoXasYDzKQBCXTtdcKTgdN99zECEia2wck4J/CrBafgwWmGt3&#10;5z11h1iJBOGQowITY5tLGUpDFsPItcTJ+3PeYkzSV1J7vCe4beQky2bSYs1pwWBLv4bK6+FmFcRL&#10;YY5jvy5up3K4n122m+66Piv19dkXPyAi9fEdfrV3WsF8C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l3FvBAAAA2wAAAA8AAAAAAAAAAAAAAAAAmAIAAGRycy9kb3du&#10;cmV2LnhtbFBLBQYAAAAABAAEAPUAAACGAwAAAAA=&#10;" fillcolor="window" strokecolor="windowText" strokeweight=".5pt">
                  <v:textbox>
                    <w:txbxContent>
                      <w:p w14:paraId="73757FE3" w14:textId="77777777" w:rsidR="00481979" w:rsidRPr="00F03E40" w:rsidRDefault="00481979" w:rsidP="005F66C9">
                        <w:pPr>
                          <w:jc w:val="center"/>
                          <w:rPr>
                            <w:color w:val="000000" w:themeColor="text1"/>
                            <w:sz w:val="16"/>
                            <w:szCs w:val="16"/>
                          </w:rPr>
                        </w:pPr>
                        <w:r>
                          <w:rPr>
                            <w:color w:val="000000" w:themeColor="text1"/>
                            <w:sz w:val="16"/>
                            <w:szCs w:val="16"/>
                          </w:rPr>
                          <w:t>High</w:t>
                        </w:r>
                        <w:r w:rsidRPr="00F03E40">
                          <w:rPr>
                            <w:color w:val="000000" w:themeColor="text1"/>
                            <w:sz w:val="16"/>
                            <w:szCs w:val="16"/>
                          </w:rPr>
                          <w:t>-skilled majority</w:t>
                        </w:r>
                      </w:p>
                    </w:txbxContent>
                  </v:textbox>
                </v:rect>
                <v:shape id="Straight Arrow Connector 87" o:spid="_x0000_s1066" type="#_x0000_t32" style="position:absolute;left:6686;width:1829;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OeMUAAADbAAAADwAAAGRycy9kb3ducmV2LnhtbESPQWvCQBSE70L/w/IK3nTTSG2IbkIb&#10;qLUnqXrx9sg+k9Ds25DdxrS/3i0IHoeZ+YZZ56NpxUC9aywreJpHIIhLqxuuFBwP77MEhPPIGlvL&#10;pOCXHOTZw2SNqbYX/qJh7ysRIOxSVFB736VSurImg25uO+LgnW1v0AfZV1L3eAlw08o4ipbSYMNh&#10;ocaOiprK7/2PUXAafFV82t1m8fy2K06bv3hMPmKlpo/j6wqEp9Hfw7f2VitIXuD/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OeMUAAADbAAAADwAAAAAAAAAA&#10;AAAAAAChAgAAZHJzL2Rvd25yZXYueG1sUEsFBgAAAAAEAAQA+QAAAJMDAAAAAA==&#10;" strokecolor="windowText" strokeweight=".5pt">
                  <v:stroke endarrow="block" joinstyle="miter"/>
                </v:shape>
              </v:group>
            </w:pict>
          </mc:Fallback>
        </mc:AlternateContent>
      </w:r>
      <w:r w:rsidR="0021151C">
        <w:t>Figure 9:  Utility Level of Low-Skill Individuals</w:t>
      </w:r>
      <w:r w:rsidR="006F710E" w:rsidRPr="00970FB1">
        <w:rPr>
          <w:noProof/>
          <w:lang w:bidi="he-IL"/>
        </w:rPr>
        <w:drawing>
          <wp:inline distT="0" distB="0" distL="0" distR="0" wp14:anchorId="21F65230" wp14:editId="0C86CB93">
            <wp:extent cx="5943600" cy="4457700"/>
            <wp:effectExtent l="0" t="0" r="0" b="0"/>
            <wp:docPr id="9" name="Picture 9" descr="C:\Users\assafr\AppData\Local\Temp\Temp1_Razin-Sadka April 28 2018 Model 2.zip\u_unskilled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safr\AppData\Local\Temp\Temp1_Razin-Sadka April 28 2018 Model 2.zip\u_unskilled_delt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24FDF9F" w14:textId="3315646C" w:rsidR="002E145D" w:rsidRDefault="002E145D" w:rsidP="0005487B">
      <w:pPr>
        <w:pStyle w:val="1"/>
      </w:pPr>
      <w:r>
        <w:t>Figures 8 and 9 indicate</w:t>
      </w:r>
      <w:r w:rsidR="0005487B">
        <w:t xml:space="preserve"> </w:t>
      </w:r>
      <w:r w:rsidR="003D5E14">
        <w:t>that thanks</w:t>
      </w:r>
      <w:r w:rsidR="001E2811">
        <w:t xml:space="preserve"> to the existence of the welfare state tax-transfer policies, </w:t>
      </w:r>
      <w:r>
        <w:t xml:space="preserve">financial globalization </w:t>
      </w:r>
      <w:r w:rsidR="0005487B">
        <w:t xml:space="preserve">leads </w:t>
      </w:r>
      <w:r w:rsidR="003D5E14">
        <w:t>to a</w:t>
      </w:r>
      <w:r>
        <w:t xml:space="preserve"> Pareto</w:t>
      </w:r>
      <w:r w:rsidR="0005487B">
        <w:t xml:space="preserve"> </w:t>
      </w:r>
      <w:r>
        <w:t xml:space="preserve">improvement. Both skill types, regardless of who form the </w:t>
      </w:r>
      <w:r>
        <w:lastRenderedPageBreak/>
        <w:t>majority, benefit from financial globalization.</w:t>
      </w:r>
      <w:r w:rsidR="005868B5">
        <w:rPr>
          <w:rStyle w:val="FootnoteReference"/>
        </w:rPr>
        <w:footnoteReference w:id="16"/>
      </w:r>
      <w:r w:rsidR="0005487B">
        <w:t xml:space="preserve"> We can also demonstrate that both skill types benefit.</w:t>
      </w:r>
      <w:r w:rsidR="0005487B" w:rsidRPr="0005487B">
        <w:rPr>
          <w:rStyle w:val="FootnoteReference"/>
        </w:rPr>
        <w:t xml:space="preserve"> </w:t>
      </w:r>
      <w:r w:rsidR="0005487B">
        <w:rPr>
          <w:rStyle w:val="FootnoteReference"/>
        </w:rPr>
        <w:footnoteReference w:id="17"/>
      </w:r>
    </w:p>
    <w:p w14:paraId="053820E9" w14:textId="619B5489" w:rsidR="008D42B2" w:rsidRPr="009D76CA" w:rsidRDefault="002E145D" w:rsidP="0005487B">
      <w:pPr>
        <w:pStyle w:val="1"/>
      </w:pPr>
      <w:r>
        <w:t xml:space="preserve"> </w:t>
      </w:r>
    </w:p>
    <w:p w14:paraId="5F4F6A7F" w14:textId="53AA34E1" w:rsidR="002E145D" w:rsidRPr="000E07DA" w:rsidRDefault="002E145D" w:rsidP="00E03E2B">
      <w:pPr>
        <w:pStyle w:val="1"/>
      </w:pPr>
    </w:p>
    <w:p w14:paraId="04B57E5B" w14:textId="77777777" w:rsidR="002E145D" w:rsidRDefault="002E145D" w:rsidP="00E03E2B">
      <w:pPr>
        <w:pStyle w:val="1"/>
        <w:rPr>
          <w:rFonts w:cstheme="minorHAnsi"/>
        </w:rPr>
      </w:pPr>
    </w:p>
    <w:p w14:paraId="6EC34A07" w14:textId="77777777" w:rsidR="00234730" w:rsidRDefault="00234730" w:rsidP="00E03E2B">
      <w:pPr>
        <w:pStyle w:val="1"/>
        <w:rPr>
          <w:rFonts w:cstheme="minorHAnsi"/>
        </w:rPr>
      </w:pPr>
    </w:p>
    <w:p w14:paraId="54FBDBA3" w14:textId="77777777" w:rsidR="00234730" w:rsidRDefault="00234730" w:rsidP="00E03E2B">
      <w:pPr>
        <w:pStyle w:val="1"/>
        <w:rPr>
          <w:rFonts w:cstheme="minorHAnsi"/>
        </w:rPr>
      </w:pPr>
    </w:p>
    <w:p w14:paraId="20386E8C" w14:textId="77777777" w:rsidR="00861751" w:rsidRDefault="00861751" w:rsidP="00E03E2B">
      <w:pPr>
        <w:pStyle w:val="1"/>
        <w:rPr>
          <w:rFonts w:cstheme="minorHAnsi"/>
        </w:rPr>
      </w:pPr>
    </w:p>
    <w:p w14:paraId="2FF5BDF6" w14:textId="77777777" w:rsidR="00861751" w:rsidRDefault="00861751" w:rsidP="00E03E2B">
      <w:pPr>
        <w:pStyle w:val="1"/>
        <w:rPr>
          <w:rFonts w:cstheme="minorHAnsi"/>
        </w:rPr>
      </w:pPr>
    </w:p>
    <w:p w14:paraId="1F47CFE8" w14:textId="61F7967A" w:rsidR="00FD179E" w:rsidRPr="0005487B" w:rsidRDefault="0005487B" w:rsidP="00E03E2B">
      <w:pPr>
        <w:pStyle w:val="1"/>
        <w:rPr>
          <w:b/>
          <w:bCs/>
        </w:rPr>
      </w:pPr>
      <w:r w:rsidRPr="0005487B">
        <w:rPr>
          <w:b/>
          <w:bCs/>
        </w:rPr>
        <w:lastRenderedPageBreak/>
        <w:t>V</w:t>
      </w:r>
      <w:r w:rsidR="0007360D">
        <w:rPr>
          <w:b/>
          <w:bCs/>
        </w:rPr>
        <w:t>II</w:t>
      </w:r>
      <w:r w:rsidRPr="0005487B">
        <w:rPr>
          <w:b/>
          <w:bCs/>
        </w:rPr>
        <w:t xml:space="preserve">. </w:t>
      </w:r>
      <w:r w:rsidR="00D60479">
        <w:rPr>
          <w:b/>
          <w:bCs/>
        </w:rPr>
        <w:t xml:space="preserve"> </w:t>
      </w:r>
      <w:r w:rsidR="00FD179E" w:rsidRPr="0005487B">
        <w:rPr>
          <w:b/>
          <w:bCs/>
        </w:rPr>
        <w:t>Role of the welfare state</w:t>
      </w:r>
    </w:p>
    <w:p w14:paraId="3606BD8B" w14:textId="578E1D64" w:rsidR="00FD179E" w:rsidRDefault="001E2811" w:rsidP="00234730">
      <w:pPr>
        <w:pStyle w:val="1"/>
      </w:pPr>
      <w:r>
        <w:t xml:space="preserve">To </w:t>
      </w:r>
      <w:r w:rsidR="0005487B">
        <w:t>highlight</w:t>
      </w:r>
      <w:r>
        <w:t xml:space="preserve"> the role of the welfare state in safeguarding the </w:t>
      </w:r>
      <w:r w:rsidR="006A365D">
        <w:t xml:space="preserve">globalization gains </w:t>
      </w:r>
      <w:r w:rsidR="005A5A4C">
        <w:t>for</w:t>
      </w:r>
      <w:r w:rsidR="0005487B">
        <w:t xml:space="preserve"> all</w:t>
      </w:r>
      <w:r>
        <w:t xml:space="preserve"> (the unskilled-poor individuals</w:t>
      </w:r>
      <w:r w:rsidR="0005487B">
        <w:t xml:space="preserve"> and the skilled-rich individuals)</w:t>
      </w:r>
      <w:r>
        <w:t xml:space="preserve">, </w:t>
      </w:r>
      <w:r w:rsidR="0005487B">
        <w:t xml:space="preserve">we </w:t>
      </w:r>
      <w:r>
        <w:t xml:space="preserve">consider </w:t>
      </w:r>
      <w:r w:rsidR="00234730">
        <w:t>in this section</w:t>
      </w:r>
      <w:r>
        <w:t xml:space="preserve"> </w:t>
      </w:r>
      <w:r w:rsidR="003D5E14">
        <w:t>the extreme</w:t>
      </w:r>
      <w:r>
        <w:t xml:space="preserve"> case where the welfare state does not exist (that is, </w:t>
      </w:r>
      <m:oMath>
        <m:sSub>
          <m:sSubPr>
            <m:ctrlPr>
              <w:rPr>
                <w:rFonts w:ascii="Cambria Math" w:hAnsi="Cambria Math"/>
                <w:i/>
              </w:rPr>
            </m:ctrlPr>
          </m:sSubPr>
          <m:e>
            <m:r>
              <w:rPr>
                <w:rFonts w:ascii="Cambria Math" w:hAnsi="Cambria Math"/>
              </w:rPr>
              <m:t>t</m:t>
            </m:r>
          </m:e>
          <m:sub>
            <m:r>
              <w:rPr>
                <w:rFonts w:ascii="Cambria Math" w:hAnsi="Cambria Math"/>
              </w:rPr>
              <m:t>L</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K  </m:t>
            </m:r>
          </m:sub>
        </m:sSub>
      </m:oMath>
      <w:r w:rsidR="006A365D">
        <w:t>and b are all set equal to zero).</w:t>
      </w:r>
    </w:p>
    <w:p w14:paraId="12BE8CC8" w14:textId="0CC57CB0" w:rsidR="00FD179E" w:rsidRDefault="00FD179E" w:rsidP="00E03E2B">
      <w:pPr>
        <w:pStyle w:val="1"/>
      </w:pPr>
    </w:p>
    <w:p w14:paraId="553FEF66" w14:textId="0F4D293B" w:rsidR="00FD179E" w:rsidRDefault="00FD179E" w:rsidP="00E03E2B">
      <w:pPr>
        <w:pStyle w:val="1"/>
      </w:pPr>
    </w:p>
    <w:p w14:paraId="1427AEBB" w14:textId="7EB7645C" w:rsidR="00FD179E" w:rsidRDefault="00FD179E" w:rsidP="00E03E2B">
      <w:pPr>
        <w:pStyle w:val="1"/>
      </w:pPr>
    </w:p>
    <w:p w14:paraId="5166EFDC" w14:textId="40050002" w:rsidR="00FD179E" w:rsidRDefault="006A365D" w:rsidP="00E03E2B">
      <w:pPr>
        <w:pStyle w:val="1"/>
      </w:pPr>
      <w:r>
        <w:t xml:space="preserve">Figure 10: </w:t>
      </w:r>
      <w:r w:rsidR="00FD179E">
        <w:t xml:space="preserve">Financial Globalization without welfare state: </w:t>
      </w:r>
      <w:r>
        <w:t>utility of the high skill type</w:t>
      </w:r>
    </w:p>
    <w:p w14:paraId="750CA00A" w14:textId="77777777" w:rsidR="00FD179E" w:rsidRDefault="00FD179E" w:rsidP="00E03E2B">
      <w:pPr>
        <w:pStyle w:val="1"/>
      </w:pPr>
      <w:r w:rsidRPr="00956318">
        <w:rPr>
          <w:noProof/>
          <w:lang w:bidi="he-IL"/>
        </w:rPr>
        <w:drawing>
          <wp:inline distT="0" distB="0" distL="0" distR="0" wp14:anchorId="66E9A741" wp14:editId="2CC266DE">
            <wp:extent cx="5943600" cy="4457700"/>
            <wp:effectExtent l="0" t="0" r="0" b="0"/>
            <wp:docPr id="23" name="Picture 23" descr="C:\Users\assafr\AppData\Local\Temp\Temp1_Figures_no_tax (004).zip\u_skilled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safr\AppData\Local\Temp\Temp1_Figures_no_tax (004).zip\u_skilled_delt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4A8DACF" w14:textId="6CDF0F2A" w:rsidR="006A365D" w:rsidRDefault="006A365D" w:rsidP="00E03E2B">
      <w:pPr>
        <w:pStyle w:val="1"/>
      </w:pPr>
      <w:r>
        <w:lastRenderedPageBreak/>
        <w:t>Figure 11: Financial Globalization without welfare state: utility of the low high skill type</w:t>
      </w:r>
    </w:p>
    <w:p w14:paraId="6C7BD563" w14:textId="65B627CE" w:rsidR="006A365D" w:rsidRDefault="006A365D" w:rsidP="00E03E2B">
      <w:pPr>
        <w:pStyle w:val="1"/>
      </w:pPr>
    </w:p>
    <w:p w14:paraId="006486AA" w14:textId="77777777" w:rsidR="00FD179E" w:rsidRDefault="00FD179E" w:rsidP="00E03E2B">
      <w:pPr>
        <w:pStyle w:val="1"/>
      </w:pPr>
      <w:r w:rsidRPr="00956318">
        <w:rPr>
          <w:noProof/>
          <w:lang w:bidi="he-IL"/>
        </w:rPr>
        <w:drawing>
          <wp:inline distT="0" distB="0" distL="0" distR="0" wp14:anchorId="38F12EF6" wp14:editId="17A364D1">
            <wp:extent cx="5943600" cy="4457700"/>
            <wp:effectExtent l="0" t="0" r="0" b="0"/>
            <wp:docPr id="24" name="Picture 24" descr="C:\Users\assafr\AppData\Local\Temp\Temp1_Figures_no_tax (004).zip\u_unskilled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safr\AppData\Local\Temp\Temp1_Figures_no_tax (004).zip\u_unskilled_delt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D6C2179" w14:textId="77777777" w:rsidR="006A365D" w:rsidRDefault="006A365D" w:rsidP="00E03E2B">
      <w:pPr>
        <w:pStyle w:val="1"/>
      </w:pPr>
    </w:p>
    <w:p w14:paraId="735B4085" w14:textId="12C5EBA7" w:rsidR="006A365D" w:rsidRDefault="006A365D" w:rsidP="00E03E2B">
      <w:pPr>
        <w:pStyle w:val="1"/>
      </w:pPr>
      <w:r>
        <w:t xml:space="preserve">Figure 12:  Financial Globalization without welfare state: The Gini coefficient </w:t>
      </w:r>
    </w:p>
    <w:p w14:paraId="0EC72335" w14:textId="77777777" w:rsidR="006A365D" w:rsidRDefault="006A365D" w:rsidP="00E03E2B">
      <w:pPr>
        <w:pStyle w:val="1"/>
      </w:pPr>
    </w:p>
    <w:p w14:paraId="284CE10C" w14:textId="77777777" w:rsidR="006A365D" w:rsidRDefault="006A365D" w:rsidP="00E03E2B">
      <w:pPr>
        <w:pStyle w:val="1"/>
      </w:pPr>
    </w:p>
    <w:p w14:paraId="2B8ED1F2" w14:textId="77777777" w:rsidR="00FD179E" w:rsidRDefault="00FD179E" w:rsidP="00E03E2B">
      <w:pPr>
        <w:pStyle w:val="1"/>
      </w:pPr>
      <w:r w:rsidRPr="00956318">
        <w:rPr>
          <w:noProof/>
          <w:lang w:bidi="he-IL"/>
        </w:rPr>
        <w:lastRenderedPageBreak/>
        <w:drawing>
          <wp:inline distT="0" distB="0" distL="0" distR="0" wp14:anchorId="725F6A68" wp14:editId="518218BB">
            <wp:extent cx="5943600" cy="4457700"/>
            <wp:effectExtent l="0" t="0" r="0" b="0"/>
            <wp:docPr id="33" name="Picture 33" descr="C:\Users\assafr\AppData\Local\Temp\Temp1_Figures_no_tax (004).zip\C_Gini_agg_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safr\AppData\Local\Temp\Temp1_Figures_no_tax (004).zip\C_Gini_agg_delt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F54A5DF" w14:textId="77777777" w:rsidR="006A365D" w:rsidRDefault="006A365D" w:rsidP="00E03E2B">
      <w:pPr>
        <w:pStyle w:val="1"/>
      </w:pPr>
    </w:p>
    <w:p w14:paraId="2A364F6D" w14:textId="77777777" w:rsidR="00FD179E" w:rsidRDefault="00FD179E" w:rsidP="00E03E2B">
      <w:pPr>
        <w:pStyle w:val="1"/>
      </w:pPr>
    </w:p>
    <w:p w14:paraId="0B49E642" w14:textId="38043511" w:rsidR="006A365D" w:rsidRDefault="006A365D" w:rsidP="00234730">
      <w:pPr>
        <w:pStyle w:val="1"/>
      </w:pPr>
      <w:r w:rsidRPr="006A365D">
        <w:t xml:space="preserve">Figures 10-12 </w:t>
      </w:r>
      <w:r w:rsidR="003D5E14">
        <w:t xml:space="preserve">demonstrate </w:t>
      </w:r>
      <w:r w:rsidR="003D5E14" w:rsidRPr="006A365D">
        <w:t>that</w:t>
      </w:r>
      <w:r w:rsidRPr="006A365D">
        <w:t xml:space="preserve"> without </w:t>
      </w:r>
      <w:r w:rsidR="0005487B">
        <w:t>having the</w:t>
      </w:r>
      <w:r w:rsidRPr="006A365D">
        <w:t xml:space="preserve"> welfare state</w:t>
      </w:r>
      <w:r w:rsidR="0005487B">
        <w:t xml:space="preserve"> redistribution</w:t>
      </w:r>
      <w:r>
        <w:t xml:space="preserve">, </w:t>
      </w:r>
      <w:r w:rsidR="0012322F">
        <w:t xml:space="preserve">the consequences </w:t>
      </w:r>
      <w:r w:rsidR="003D5E14">
        <w:t>of the</w:t>
      </w:r>
      <w:r w:rsidR="0012322F">
        <w:t xml:space="preserve"> financial globalization are </w:t>
      </w:r>
      <w:r w:rsidR="003D5E14">
        <w:t>that the</w:t>
      </w:r>
      <w:r>
        <w:t xml:space="preserve"> high skill-rich individual gain, </w:t>
      </w:r>
      <w:r w:rsidR="003D5E14">
        <w:t>while the</w:t>
      </w:r>
      <w:r>
        <w:t xml:space="preserve"> low-skill </w:t>
      </w:r>
      <w:r w:rsidR="005A5A4C">
        <w:t>poor lose</w:t>
      </w:r>
      <w:r>
        <w:t>. Consequently, income inequality worsens.</w:t>
      </w:r>
      <w:r w:rsidR="0012322F">
        <w:t xml:space="preserve"> Thus, as shown in the previous section, the welfare state tax and transfer features, although politically controlled by the </w:t>
      </w:r>
      <w:r w:rsidR="004301D8">
        <w:t xml:space="preserve">self-interest </w:t>
      </w:r>
      <w:r w:rsidR="0012322F">
        <w:t>majority, are key to guarantee the spread of financial globalization gains to all.</w:t>
      </w:r>
    </w:p>
    <w:p w14:paraId="0D7FCC8C" w14:textId="2D13344A" w:rsidR="00FD179E" w:rsidRPr="006A365D" w:rsidRDefault="006A365D" w:rsidP="00E03E2B">
      <w:pPr>
        <w:pStyle w:val="1"/>
      </w:pPr>
      <w:r>
        <w:t xml:space="preserve"> </w:t>
      </w:r>
    </w:p>
    <w:p w14:paraId="7DE515A7" w14:textId="7254C0FA" w:rsidR="006149C4" w:rsidRPr="00E03E2B" w:rsidRDefault="00FD179E" w:rsidP="00E03E2B">
      <w:pPr>
        <w:pStyle w:val="1"/>
        <w:rPr>
          <w:b/>
          <w:bCs/>
        </w:rPr>
      </w:pPr>
      <w:r w:rsidRPr="00E03E2B">
        <w:rPr>
          <w:b/>
          <w:bCs/>
        </w:rPr>
        <w:lastRenderedPageBreak/>
        <w:t>VI</w:t>
      </w:r>
      <w:r w:rsidR="0007360D">
        <w:rPr>
          <w:b/>
          <w:bCs/>
        </w:rPr>
        <w:t>II</w:t>
      </w:r>
      <w:r w:rsidRPr="00E03E2B">
        <w:rPr>
          <w:b/>
          <w:bCs/>
        </w:rPr>
        <w:t xml:space="preserve">. </w:t>
      </w:r>
      <w:r w:rsidR="006149C4" w:rsidRPr="00E03E2B">
        <w:rPr>
          <w:b/>
          <w:bCs/>
        </w:rPr>
        <w:t>Conclusion</w:t>
      </w:r>
    </w:p>
    <w:p w14:paraId="587C9CC8" w14:textId="19B64767" w:rsidR="006149C4" w:rsidRDefault="00FD4C5B" w:rsidP="003D5E14">
      <w:pPr>
        <w:pStyle w:val="1"/>
      </w:pPr>
      <w:r>
        <w:t xml:space="preserve"> </w:t>
      </w:r>
      <w:r w:rsidR="006149C4">
        <w:t xml:space="preserve">Capital market globalization affect income distribution in a variety of ways: through its effects on </w:t>
      </w:r>
      <w:r w:rsidR="003D5E14">
        <w:rPr>
          <w:lang w:bidi="he-IL"/>
        </w:rPr>
        <w:t>l</w:t>
      </w:r>
      <w:r w:rsidR="006149C4">
        <w:t xml:space="preserve">ocation </w:t>
      </w:r>
      <w:r w:rsidR="003D5E14">
        <w:t xml:space="preserve">and sectoral nature </w:t>
      </w:r>
      <w:r w:rsidR="006149C4">
        <w:t xml:space="preserve">of investment and </w:t>
      </w:r>
      <w:r w:rsidR="003D5E14">
        <w:t xml:space="preserve">portfolio composition of </w:t>
      </w:r>
      <w:r w:rsidR="006149C4">
        <w:t xml:space="preserve">savings, </w:t>
      </w:r>
      <w:r w:rsidR="003D5E14">
        <w:t>wages and rents</w:t>
      </w:r>
      <w:r w:rsidR="00F879DE">
        <w:t xml:space="preserve">, </w:t>
      </w:r>
      <w:r w:rsidR="006149C4">
        <w:t xml:space="preserve">etc. Furthermore, globalization introduces tax competition among countries, and </w:t>
      </w:r>
      <w:r w:rsidR="00F879DE">
        <w:t>a</w:t>
      </w:r>
      <w:r w:rsidR="006149C4">
        <w:t xml:space="preserve"> possibility of a “race to the bottom”. As a result, the tax burden may shift from the mobile factors (e.g. capital and top-skilled labor) to the weakly mobile factors (e.g. low skill labor). This shift has first-order implications for both the functional and the size distribution of income. A country that imposes high tax rates may push mobile factors (especially capital) abroad where the country cannot effectively tax them, eroding its own tax base and lowering domestic economic activity at the same time. A simple framework to study the issue of tax competition is with the aid of a stylized model with a pure source-based</w:t>
      </w:r>
      <w:r w:rsidR="009D5726">
        <w:t xml:space="preserve"> (territorial)</w:t>
      </w:r>
      <w:r w:rsidR="006149C4">
        <w:t xml:space="preserve"> taxation. This means that the country does not impose taxes on foreign-source income.</w:t>
      </w:r>
      <w:r w:rsidR="006149C4" w:rsidRPr="004F1C18">
        <w:t xml:space="preserve"> </w:t>
      </w:r>
      <w:r w:rsidR="00861751">
        <w:rPr>
          <w:rStyle w:val="FootnoteReference"/>
        </w:rPr>
        <w:footnoteReference w:id="18"/>
      </w:r>
      <w:r w:rsidR="0012322F">
        <w:t xml:space="preserve"> </w:t>
      </w:r>
    </w:p>
    <w:p w14:paraId="60ADF150" w14:textId="2D407406" w:rsidR="003D5E14" w:rsidRDefault="003D5E14" w:rsidP="003D5E14">
      <w:pPr>
        <w:pStyle w:val="1"/>
      </w:pPr>
      <w:r>
        <w:t xml:space="preserve">The creation of the single European market is like a “natural experiment” to test the effect of financial globalization on the fiscal underpinnings of the welfare state.  It uncovered the phenomenon the </w:t>
      </w:r>
      <w:r w:rsidRPr="00BA37D8">
        <w:t>race-to-the bottom tax competition</w:t>
      </w:r>
      <w:r>
        <w:t xml:space="preserve"> which reduces capital income tax revenues.</w:t>
      </w:r>
      <w:r w:rsidRPr="00BA37D8">
        <w:t xml:space="preserve"> </w:t>
      </w:r>
      <w:r>
        <w:t xml:space="preserve">It </w:t>
      </w:r>
      <w:r w:rsidRPr="00BA37D8">
        <w:t>generate</w:t>
      </w:r>
      <w:r>
        <w:t>d</w:t>
      </w:r>
      <w:r w:rsidRPr="00BA37D8">
        <w:t xml:space="preserve"> </w:t>
      </w:r>
      <w:r>
        <w:t xml:space="preserve">cross-country </w:t>
      </w:r>
      <w:r w:rsidRPr="00BA37D8">
        <w:t>re-allocation of capital</w:t>
      </w:r>
      <w:r>
        <w:t xml:space="preserve"> which had first-order effects on income inequality, by </w:t>
      </w:r>
      <w:r w:rsidRPr="00BA37D8">
        <w:t>chipping</w:t>
      </w:r>
      <w:r>
        <w:t xml:space="preserve"> </w:t>
      </w:r>
      <w:r w:rsidRPr="00BA37D8">
        <w:t>away at the domestic tax base</w:t>
      </w:r>
      <w:r>
        <w:t>. The e</w:t>
      </w:r>
      <w:r w:rsidRPr="00BA37D8">
        <w:t xml:space="preserve">asing </w:t>
      </w:r>
      <w:r>
        <w:t>a</w:t>
      </w:r>
      <w:r w:rsidRPr="00BA37D8">
        <w:t xml:space="preserve"> country access to the world capital markets </w:t>
      </w:r>
      <w:r>
        <w:t xml:space="preserve">typically </w:t>
      </w:r>
      <w:r w:rsidRPr="00BA37D8">
        <w:t>induces</w:t>
      </w:r>
      <w:r>
        <w:t xml:space="preserve"> also</w:t>
      </w:r>
      <w:r w:rsidRPr="00BA37D8">
        <w:t xml:space="preserve"> political-economy </w:t>
      </w:r>
      <w:r>
        <w:t>grounded</w:t>
      </w:r>
      <w:r w:rsidRPr="00BA37D8">
        <w:t xml:space="preserve"> policy changes that impact income inequality</w:t>
      </w:r>
      <w:r>
        <w:t xml:space="preserve">. The downscaled welfare state nevertheless is able to spread the </w:t>
      </w:r>
      <w:r w:rsidRPr="00D60479">
        <w:t xml:space="preserve">gains from financial globalization </w:t>
      </w:r>
      <w:r w:rsidRPr="00D60479">
        <w:lastRenderedPageBreak/>
        <w:t xml:space="preserve">among </w:t>
      </w:r>
      <w:r>
        <w:t>most</w:t>
      </w:r>
      <w:r w:rsidRPr="00D60479">
        <w:t xml:space="preserve"> income groups</w:t>
      </w:r>
      <w:r>
        <w:t>,</w:t>
      </w:r>
      <w:r w:rsidRPr="00D60479">
        <w:t xml:space="preserve"> regardless of who the decisive voter is determining the tax-transfer policies.</w:t>
      </w:r>
    </w:p>
    <w:p w14:paraId="142008F7" w14:textId="77777777" w:rsidR="003D5E14" w:rsidRPr="00AB419A" w:rsidRDefault="003D5E14" w:rsidP="003D5E14">
      <w:pPr>
        <w:pStyle w:val="PlainText"/>
        <w:widowControl w:val="0"/>
        <w:spacing w:line="480" w:lineRule="auto"/>
        <w:contextualSpacing/>
        <w:rPr>
          <w:rFonts w:ascii="Times New Roman" w:eastAsiaTheme="minorEastAsia" w:hAnsi="Times New Roman" w:cs="Times New Roman"/>
          <w:sz w:val="24"/>
          <w:szCs w:val="24"/>
          <w:lang w:bidi="ar-SA"/>
        </w:rPr>
      </w:pPr>
      <w:r w:rsidRPr="00AB419A">
        <w:rPr>
          <w:rFonts w:ascii="Times New Roman" w:eastAsiaTheme="minorEastAsia" w:hAnsi="Times New Roman" w:cs="Times New Roman"/>
          <w:sz w:val="24"/>
          <w:szCs w:val="24"/>
          <w:lang w:bidi="ar-SA"/>
        </w:rPr>
        <w:t xml:space="preserve">Many large industrialized economies have embarked in recent years on a track of trimming the generosity of their pension and other welfare-state programs. The general rules are quite straightforward: Raise retirement age and curtail benefits. Following the report of the Greenspan Committee (January, 1983), the U.S. has gradually raised the retirement age to reach 67 in the year 2027. Similarly, but much later France, in July 2003 decided to require public sector workers (about one-fourth of the French workforce) to contribute to the state pension system for 40 years, instead of 37.5 years. Also, Germany, which already raised its retirement age from 63 to 65, is currently contemplating raising it further to 67 between 2011 and 2035. With respect to curtailing benefits, this is usually accomplished by abandoning wage-indexation in favor of price-indexation. Naturally, as real wages rise over time (due mostly to productivity increases), price-indexation is less generous to pensioners than wage-indexation; see Cogan and Mitchell (2003) for the U.S. and Thode (2003) for Europe. Financial globalization across various economies is a universal phenomenon to reckon with today. Can the welfare state, financed partly by high capital taxes survive international tax competition brought about by such globalization? Evidently, the answer is in it can; and it seems to be crucial to spread the gains from financial asset trade across various income groups. To demonstrate these points we apply a political economy model where the pillars  of the welfare state system are determined by the majority group, poor-low skilled or rich-high skilled to assess the forces of globalization. </w:t>
      </w:r>
    </w:p>
    <w:p w14:paraId="2C04A80D" w14:textId="7E0B94C6" w:rsidR="003D5E14" w:rsidRPr="00AB419A" w:rsidRDefault="003D5E14" w:rsidP="003D5E14">
      <w:pPr>
        <w:pStyle w:val="PlainText"/>
        <w:widowControl w:val="0"/>
        <w:spacing w:line="480" w:lineRule="auto"/>
        <w:contextualSpacing/>
        <w:rPr>
          <w:rFonts w:ascii="Times New Roman" w:eastAsiaTheme="minorEastAsia" w:hAnsi="Times New Roman" w:cs="Times New Roman"/>
          <w:sz w:val="24"/>
          <w:szCs w:val="24"/>
          <w:lang w:bidi="ar-SA"/>
        </w:rPr>
      </w:pPr>
      <w:r w:rsidRPr="00AB419A">
        <w:rPr>
          <w:rFonts w:ascii="Times New Roman" w:eastAsiaTheme="minorEastAsia" w:hAnsi="Times New Roman" w:cs="Times New Roman"/>
          <w:sz w:val="24"/>
          <w:szCs w:val="24"/>
          <w:lang w:bidi="ar-SA"/>
        </w:rPr>
        <w:t xml:space="preserve">We have shown that the social benefits decline as financial globalization increases. What are the gains are for the low-skilled workers that offset the reduction in benefits? It is essentially that they are getting a higher rate of return on their savings due to greater access to world markets. </w:t>
      </w:r>
      <w:r w:rsidRPr="00AB419A">
        <w:rPr>
          <w:rFonts w:ascii="Times New Roman" w:eastAsiaTheme="minorEastAsia" w:hAnsi="Times New Roman" w:cs="Times New Roman"/>
          <w:sz w:val="24"/>
          <w:szCs w:val="24"/>
          <w:lang w:bidi="ar-SA"/>
        </w:rPr>
        <w:lastRenderedPageBreak/>
        <w:t>But in essence their well-being is subject to two conflicting forces that are at play: one hand the return to their savings rises with the globalization; on the hand, wages and social benefits fall. If their initial wealth is sufficiently low, and if the low-skilled have preferences that lead them to save much less relative to their wealth than the high-skilled-rich, then the gains-to-all result might not hold. However, even in this case they are better off having a welfare state system in place rather than its absence, to compensate them from depressed wages and declining provision of social benefits.</w:t>
      </w:r>
      <w:r w:rsidR="005453A4">
        <w:rPr>
          <w:rStyle w:val="FootnoteReference"/>
          <w:rFonts w:ascii="Times New Roman" w:eastAsiaTheme="minorEastAsia" w:hAnsi="Times New Roman" w:cs="Times New Roman"/>
          <w:sz w:val="24"/>
          <w:szCs w:val="24"/>
          <w:lang w:bidi="ar-SA"/>
        </w:rPr>
        <w:footnoteReference w:id="19"/>
      </w:r>
      <w:r w:rsidRPr="00AB419A">
        <w:rPr>
          <w:rFonts w:ascii="Times New Roman" w:eastAsiaTheme="minorEastAsia" w:hAnsi="Times New Roman" w:cs="Times New Roman"/>
          <w:sz w:val="24"/>
          <w:szCs w:val="24"/>
          <w:lang w:bidi="ar-SA"/>
        </w:rPr>
        <w:t xml:space="preserve"> </w:t>
      </w:r>
    </w:p>
    <w:p w14:paraId="49AFB6AA" w14:textId="77777777" w:rsidR="003D5E14" w:rsidRPr="00AB419A" w:rsidRDefault="003D5E14" w:rsidP="003D5E14">
      <w:pPr>
        <w:pStyle w:val="PlainText"/>
        <w:widowControl w:val="0"/>
        <w:spacing w:line="480" w:lineRule="auto"/>
        <w:contextualSpacing/>
        <w:rPr>
          <w:rFonts w:ascii="Times New Roman" w:eastAsiaTheme="minorEastAsia" w:hAnsi="Times New Roman" w:cs="Times New Roman"/>
          <w:sz w:val="24"/>
          <w:szCs w:val="24"/>
          <w:lang w:bidi="ar-SA"/>
        </w:rPr>
      </w:pPr>
      <w:r w:rsidRPr="00AB419A">
        <w:rPr>
          <w:rFonts w:ascii="Times New Roman" w:eastAsiaTheme="minorEastAsia" w:hAnsi="Times New Roman" w:cs="Times New Roman"/>
          <w:sz w:val="24"/>
          <w:szCs w:val="24"/>
          <w:lang w:bidi="ar-SA"/>
        </w:rPr>
        <w:t xml:space="preserve">One would naturally expect that as the share of the elderly in the population rises when the population ages, their political clout would strengthen the pro welfare-state coalition. Similarly, one would expect this coalition to gain more political power as more low-skill migrants are naturalized. Thus, aging and low-skilled migration seem to tilt the political power balance in the direction of boosting the welfare state, imposing a growing burden on the existing workforce. But this political-balance force conflicts with the fiscal-burden force if aging comes together with low-skill migration which increases the share of net recipients of the generous welfare state. But what if the welfare state tries to rely more heavily on capital taxes in order to finance the social benefits it provides? Recall that the old derive most of their income from capital because they retired from work. So, at first thought, it may seem that as the share of the old in an aging population rises, then an attempt to rely more heavily on capital taxes would face a stiffer political resistance. However, after a careful scrutiny of this hypothesis we come to an unconventional conclusion: Aging plausibly tilts the political power balance in favor of larger capital-financed welfare state. Literature cited provides also supportive empirical evidence from </w:t>
      </w:r>
      <w:r w:rsidRPr="00AB419A">
        <w:rPr>
          <w:rFonts w:ascii="Times New Roman" w:eastAsiaTheme="minorEastAsia" w:hAnsi="Times New Roman" w:cs="Times New Roman"/>
          <w:sz w:val="24"/>
          <w:szCs w:val="24"/>
          <w:lang w:bidi="ar-SA"/>
        </w:rPr>
        <w:lastRenderedPageBreak/>
        <w:t>the EU for this conclusion. Is the latter conclusion relevant? After all, aging is not the only process witnessed nowadays.</w:t>
      </w:r>
    </w:p>
    <w:p w14:paraId="75544F6C" w14:textId="77777777" w:rsidR="003D5E14" w:rsidRPr="00D60479" w:rsidRDefault="003D5E14" w:rsidP="003D5E14">
      <w:pPr>
        <w:pStyle w:val="1"/>
        <w:rPr>
          <w:rtl/>
        </w:rPr>
      </w:pPr>
    </w:p>
    <w:p w14:paraId="00DE068D" w14:textId="77777777" w:rsidR="003D5E14" w:rsidRDefault="003D5E14" w:rsidP="003D5E14">
      <w:pPr>
        <w:pStyle w:val="1"/>
        <w:rPr>
          <w:rFonts w:ascii="Arial" w:hAnsi="Arial" w:cs="Arial"/>
          <w:color w:val="000000"/>
          <w:rtl/>
        </w:rPr>
      </w:pPr>
    </w:p>
    <w:p w14:paraId="3F977AE6" w14:textId="77777777" w:rsidR="006149C4" w:rsidRDefault="006149C4" w:rsidP="00E03E2B">
      <w:pPr>
        <w:pStyle w:val="1"/>
      </w:pPr>
    </w:p>
    <w:p w14:paraId="599396E4" w14:textId="74FF7D95" w:rsidR="00325ACF" w:rsidRPr="005D011A" w:rsidRDefault="00325ACF" w:rsidP="003D5E14">
      <w:pPr>
        <w:pStyle w:val="1"/>
        <w:rPr>
          <w:rFonts w:ascii="Minion-Regular" w:hAnsi="Minion-Regular" w:cs="Minion-Regular"/>
        </w:rPr>
      </w:pPr>
      <w:r>
        <w:t xml:space="preserve">Immigration produces sizeable demographic changes over time that have first-order effect on redistribution policy. </w:t>
      </w:r>
      <w:r w:rsidRPr="00AB419A">
        <w:t>Most advanced economies face a generational distribution problem that migration might help with, but migration affects young and old, rich and poor, differently. The welfare state of these advanced economies is also a magnet for migrants, especially the low-skill. On the one hand, the native-born older population need young immigrants to support the welfare state; on the other hand these immigrants may increase the fiscal burden on the native-born young. How these tensions are to be resolved in the political economy context</w:t>
      </w:r>
      <w:r w:rsidRPr="005D011A">
        <w:t xml:space="preserve"> </w:t>
      </w:r>
      <w:r>
        <w:t xml:space="preserve">Razin (2018) and Razin and Sadka (2005, 2018).address the impact on income inequality, and redistribution policy as a result of a large wave of skilled immigrants.  </w:t>
      </w:r>
    </w:p>
    <w:p w14:paraId="1308A804" w14:textId="04695FF9" w:rsidR="005A5A4C" w:rsidRDefault="00FD179E" w:rsidP="00F879DE">
      <w:pPr>
        <w:pStyle w:val="1"/>
        <w:rPr>
          <w:rFonts w:ascii="Minion-Regular" w:hAnsi="Minion-Regular" w:cs="Minion-Regular"/>
          <w:lang w:val="en"/>
        </w:rPr>
      </w:pPr>
      <w:r>
        <w:rPr>
          <w:rFonts w:ascii="Merriweather" w:hAnsi="Merriweather"/>
          <w:color w:val="2A2A2A"/>
          <w:lang w:val="en"/>
        </w:rPr>
        <w:t>Ottaviano and Peri (2012) calculate the effects of immigration on the wages of native US workers of various skill levels in two steps. In the first step they use labor demand functions to estimate the elasticity of substitution across different groups of workers. In the second step, they use the underlying production structure and the estimated elasticities to calculate the total wage effects of immigration in the long run. In the data-preferred model,</w:t>
      </w:r>
      <w:r w:rsidR="00F879DE">
        <w:rPr>
          <w:rFonts w:ascii="Merriweather" w:hAnsi="Merriweather"/>
          <w:color w:val="2A2A2A"/>
          <w:lang w:val="en"/>
        </w:rPr>
        <w:t xml:space="preserve"> t</w:t>
      </w:r>
      <w:r>
        <w:rPr>
          <w:rFonts w:ascii="Merriweather" w:hAnsi="Merriweather"/>
          <w:color w:val="2A2A2A"/>
          <w:lang w:val="en"/>
        </w:rPr>
        <w:t xml:space="preserve">hey find that there is a small but significant degree of imperfect substitutability between natives and immigrants which, when combined with the other estimated elasticities, implies that in the period from 1990 to 2006 </w:t>
      </w:r>
      <w:r>
        <w:rPr>
          <w:rFonts w:ascii="Merriweather" w:hAnsi="Merriweather"/>
          <w:color w:val="2A2A2A"/>
          <w:lang w:val="en"/>
        </w:rPr>
        <w:lastRenderedPageBreak/>
        <w:t>immigration had a small effect on the wages of native workers with no high school degree (between 0.6% and +1.7%).</w:t>
      </w:r>
      <w:r w:rsidR="00F879DE">
        <w:rPr>
          <w:rStyle w:val="FootnoteReference"/>
          <w:rFonts w:ascii="Merriweather" w:hAnsi="Merriweather"/>
          <w:color w:val="2A2A2A"/>
          <w:lang w:val="en"/>
        </w:rPr>
        <w:footnoteReference w:id="20"/>
      </w:r>
      <w:r>
        <w:rPr>
          <w:rFonts w:ascii="Merriweather" w:hAnsi="Merriweather"/>
          <w:color w:val="2A2A2A"/>
          <w:lang w:val="en"/>
        </w:rPr>
        <w:t xml:space="preserve"> It also had a small positive effect on average native wages (+0.6%) and a substantial negative effect (−6.7%) on wages of previous immigrants in the long run.</w:t>
      </w:r>
      <w:r>
        <w:rPr>
          <w:rFonts w:ascii="Minion-Regular" w:hAnsi="Minion-Regular" w:cs="Minion-Regular"/>
          <w:lang w:val="en"/>
        </w:rPr>
        <w:t xml:space="preserve"> </w:t>
      </w:r>
    </w:p>
    <w:p w14:paraId="6B94E711" w14:textId="2F4F04A0" w:rsidR="00FD179E" w:rsidRPr="003B3A2A" w:rsidRDefault="003B3A2A" w:rsidP="00E03E2B">
      <w:pPr>
        <w:pStyle w:val="1"/>
        <w:rPr>
          <w:b/>
          <w:bCs/>
        </w:rPr>
      </w:pPr>
      <w:r w:rsidRPr="003B3A2A">
        <w:rPr>
          <w:b/>
          <w:bCs/>
        </w:rPr>
        <w:t>Appendix</w:t>
      </w:r>
    </w:p>
    <w:p w14:paraId="3827C017" w14:textId="24D4825F" w:rsidR="003B3A2A" w:rsidRPr="00970FB1" w:rsidRDefault="003B3A2A" w:rsidP="003B3A2A">
      <w:pPr>
        <w:pStyle w:val="1"/>
        <w:ind w:left="1080"/>
        <w:rPr>
          <w:rFonts w:ascii="Tahoma" w:hAnsi="Tahoma" w:cs="Tahoma"/>
          <w:color w:val="000000"/>
        </w:rPr>
      </w:pPr>
      <w:r w:rsidRPr="00970FB1">
        <w:rPr>
          <w:rFonts w:ascii="Arial" w:hAnsi="Arial" w:cs="Arial"/>
          <w:color w:val="808080"/>
        </w:rPr>
        <w:t xml:space="preserve">                 </w:t>
      </w:r>
    </w:p>
    <w:p w14:paraId="680114BC" w14:textId="77777777" w:rsidR="003B3A2A" w:rsidRPr="00970FB1" w:rsidRDefault="003B3A2A" w:rsidP="003B3A2A">
      <w:pPr>
        <w:pStyle w:val="1"/>
      </w:pPr>
      <w:r w:rsidRPr="00C9268F">
        <w:rPr>
          <w:rFonts w:ascii="Minion-Regular" w:hAnsi="Minion-Regular" w:cs="Minion-Regular"/>
        </w:rPr>
        <w:t xml:space="preserve">Globalization and income distribution has been studied mostly from the   international- trade paradigm perspective.  Stolper and Samuelson (1941), early on, explained how increased international trade with capital-intensive good and labor-intensive good, for labor–abundant and capital-abundant countries, should reduce the relative wage in the capital-abundant country; hence, increasing the income gaps between capital and labor. However, Krugman (2008) points that while standard economic analysis predicts that increased U.S. trade with unskilled labor–abundant countries should reduce the relative wages of U.S. unskilled labor, a slew of empirical studies in the 1990s found only a modest effect. </w:t>
      </w:r>
      <w:r w:rsidRPr="00992DD7">
        <w:rPr>
          <w:rFonts w:ascii="Minion-Regular" w:hAnsi="Minion-Regular" w:cs="Minion-Regular"/>
        </w:rPr>
        <w:t>Yeaple (2005) demonstrate</w:t>
      </w:r>
      <w:r>
        <w:rPr>
          <w:rFonts w:ascii="Minion-Regular" w:hAnsi="Minion-Regular" w:cs="Minion-Regular"/>
        </w:rPr>
        <w:t>s</w:t>
      </w:r>
      <w:r w:rsidRPr="00992DD7">
        <w:rPr>
          <w:rFonts w:ascii="Minion-Regular" w:hAnsi="Minion-Regular" w:cs="Minion-Regular"/>
        </w:rPr>
        <w:t xml:space="preserve"> that a reduction in variable trade costs prompts more firms to adopt the better technology in the differentiated product sector. The most-able workers among those who operate the inferior technology switch employment to firms who operate the more advanced tec</w:t>
      </w:r>
      <w:r>
        <w:rPr>
          <w:rFonts w:ascii="Minion-Regular" w:hAnsi="Minion-Regular" w:cs="Minion-Regular"/>
        </w:rPr>
        <w:t xml:space="preserve">hnology,  As a result, the least </w:t>
      </w:r>
      <w:r w:rsidRPr="00992DD7">
        <w:rPr>
          <w:rFonts w:ascii="Minion-Regular" w:hAnsi="Minion-Regular" w:cs="Minion-Regular"/>
        </w:rPr>
        <w:t>able workers among those who operated the inferior technology switch employment to the traditional sector.</w:t>
      </w:r>
      <w:r w:rsidRPr="00992DD7">
        <w:t xml:space="preserve"> Hence</w:t>
      </w:r>
      <w:r>
        <w:t xml:space="preserve">, </w:t>
      </w:r>
      <w:r w:rsidRPr="00992DD7">
        <w:t>the wage gap</w:t>
      </w:r>
      <w:r>
        <w:t xml:space="preserve"> between able and less able workers </w:t>
      </w:r>
      <w:r w:rsidRPr="00992DD7">
        <w:t>rises.</w:t>
      </w:r>
      <w:r w:rsidRPr="004066D8">
        <w:rPr>
          <w:rStyle w:val="FootnoteReference"/>
          <w:rFonts w:ascii="Arial" w:hAnsi="Arial" w:cs="Arial"/>
          <w:color w:val="808080"/>
        </w:rPr>
        <w:t xml:space="preserve"> </w:t>
      </w:r>
      <w:r>
        <w:t xml:space="preserve">Helpman (2018), however, with a comprehensive </w:t>
      </w:r>
      <w:r>
        <w:lastRenderedPageBreak/>
        <w:t>review of the literature and evidence, concludes that the aggregative effects of trade-globalization are modest.</w:t>
      </w:r>
    </w:p>
    <w:p w14:paraId="2A8AF112" w14:textId="77777777" w:rsidR="003B3A2A" w:rsidRPr="00970FB1" w:rsidRDefault="003B3A2A" w:rsidP="00E03E2B">
      <w:pPr>
        <w:pStyle w:val="1"/>
      </w:pPr>
    </w:p>
    <w:p w14:paraId="1C2EB13E" w14:textId="3148CA6B" w:rsidR="006149C4" w:rsidRPr="00970FB1" w:rsidRDefault="00861751" w:rsidP="00E03E2B">
      <w:pPr>
        <w:pStyle w:val="1"/>
        <w:rPr>
          <w:rFonts w:ascii="Minion-Regular" w:hAnsi="Minion-Regular" w:cs="Minion-Regular"/>
        </w:rPr>
      </w:pPr>
      <w:r>
        <w:t xml:space="preserve">   </w:t>
      </w:r>
    </w:p>
    <w:p w14:paraId="09D5E56C" w14:textId="77777777" w:rsidR="006149C4" w:rsidRPr="0012322F" w:rsidRDefault="006149C4" w:rsidP="00E03E2B">
      <w:pPr>
        <w:pStyle w:val="1"/>
        <w:rPr>
          <w:b/>
          <w:bCs/>
        </w:rPr>
      </w:pPr>
      <w:r w:rsidRPr="0012322F">
        <w:rPr>
          <w:b/>
          <w:bCs/>
        </w:rPr>
        <w:t>References</w:t>
      </w:r>
    </w:p>
    <w:p w14:paraId="6DCF149B" w14:textId="6E13FDB9" w:rsidR="006149C4" w:rsidRPr="00C735AF" w:rsidRDefault="006149C4" w:rsidP="00E03E2B">
      <w:pPr>
        <w:pStyle w:val="1"/>
        <w:rPr>
          <w:rFonts w:ascii="dcti10" w:hAnsi="dcti10" w:cs="dcti10"/>
        </w:rPr>
      </w:pPr>
      <w:r w:rsidRPr="00970FB1">
        <w:rPr>
          <w:rFonts w:ascii="dcr10" w:hAnsi="dcr10" w:cs="dcr10"/>
        </w:rPr>
        <w:t xml:space="preserve">Auerbach, Alan J. (1983). “Corporate Taxation in the United States." </w:t>
      </w:r>
      <w:r w:rsidRPr="00C735AF">
        <w:rPr>
          <w:rFonts w:ascii="dcti10" w:hAnsi="dcti10" w:cs="dcti10"/>
          <w:u w:val="single"/>
        </w:rPr>
        <w:t>Brookings</w:t>
      </w:r>
    </w:p>
    <w:p w14:paraId="3C567D3D" w14:textId="7240BCDC" w:rsidR="006149C4" w:rsidRPr="00970FB1" w:rsidRDefault="00C735AF" w:rsidP="00E03E2B">
      <w:pPr>
        <w:pStyle w:val="1"/>
        <w:rPr>
          <w:rFonts w:ascii="dcr10" w:hAnsi="dcr10" w:cs="dcr10"/>
        </w:rPr>
      </w:pPr>
      <w:r w:rsidRPr="00C735AF">
        <w:rPr>
          <w:rFonts w:ascii="dcti10" w:hAnsi="dcti10" w:cs="dcti10"/>
        </w:rPr>
        <w:t xml:space="preserve">        </w:t>
      </w:r>
      <w:r w:rsidR="006149C4" w:rsidRPr="00C735AF">
        <w:rPr>
          <w:rFonts w:ascii="dcti10" w:hAnsi="dcti10" w:cs="dcti10"/>
          <w:u w:val="single"/>
        </w:rPr>
        <w:t>Papers on Economic Activity</w:t>
      </w:r>
      <w:r w:rsidR="006149C4" w:rsidRPr="00970FB1">
        <w:rPr>
          <w:rFonts w:ascii="dcti10" w:hAnsi="dcti10" w:cs="dcti10"/>
        </w:rPr>
        <w:t xml:space="preserve"> </w:t>
      </w:r>
      <w:r w:rsidR="006149C4" w:rsidRPr="00970FB1">
        <w:rPr>
          <w:rFonts w:ascii="dcr10" w:hAnsi="dcr10" w:cs="dcr10"/>
        </w:rPr>
        <w:t>2: 451-513.</w:t>
      </w:r>
    </w:p>
    <w:p w14:paraId="5D0F5B9C" w14:textId="7EFFE364" w:rsidR="006149C4" w:rsidRPr="00970FB1" w:rsidRDefault="006149C4" w:rsidP="00E03E2B">
      <w:pPr>
        <w:pStyle w:val="1"/>
        <w:rPr>
          <w:rFonts w:ascii="dcr10" w:hAnsi="dcr10" w:cs="dcr10"/>
        </w:rPr>
      </w:pPr>
      <w:r w:rsidRPr="00970FB1">
        <w:rPr>
          <w:rFonts w:ascii="dcr10" w:hAnsi="dcr10" w:cs="dcr10"/>
        </w:rPr>
        <w:t>Besley, Tim, Rachel Griffith and Alexander Klemm (2001). “Empirical Evidence</w:t>
      </w:r>
    </w:p>
    <w:p w14:paraId="313A5055" w14:textId="77777777" w:rsidR="006149C4" w:rsidRPr="00970FB1" w:rsidRDefault="006149C4" w:rsidP="00E03E2B">
      <w:pPr>
        <w:pStyle w:val="1"/>
        <w:rPr>
          <w:rFonts w:ascii="dcr10" w:hAnsi="dcr10" w:cs="dcr10"/>
        </w:rPr>
      </w:pPr>
    </w:p>
    <w:p w14:paraId="25288C7F" w14:textId="510609B3" w:rsidR="006149C4" w:rsidRPr="00970FB1" w:rsidRDefault="006149C4" w:rsidP="00E03E2B">
      <w:pPr>
        <w:pStyle w:val="1"/>
        <w:rPr>
          <w:rFonts w:ascii="dcr10" w:hAnsi="dcr10" w:cs="dcr10"/>
        </w:rPr>
      </w:pPr>
      <w:r w:rsidRPr="00970FB1">
        <w:rPr>
          <w:rFonts w:ascii="dcr10" w:hAnsi="dcr10" w:cs="dcr10"/>
        </w:rPr>
        <w:t xml:space="preserve">        on Fiscal Interdependence in OECD Countries." Institute for Fiscal</w:t>
      </w:r>
      <w:r w:rsidR="00C735AF">
        <w:rPr>
          <w:rFonts w:ascii="dcr10" w:hAnsi="dcr10" w:cs="dcr10"/>
        </w:rPr>
        <w:t xml:space="preserve"> Studies.</w:t>
      </w:r>
    </w:p>
    <w:p w14:paraId="1FA29FC8" w14:textId="77777777" w:rsidR="006149C4" w:rsidRPr="00970FB1" w:rsidRDefault="006149C4" w:rsidP="00E03E2B">
      <w:pPr>
        <w:pStyle w:val="1"/>
        <w:rPr>
          <w:rFonts w:ascii="dcr10" w:hAnsi="dcr10" w:cs="dcr10"/>
        </w:rPr>
      </w:pPr>
    </w:p>
    <w:p w14:paraId="191D26C6" w14:textId="77777777" w:rsidR="00C735AF" w:rsidRDefault="00C735AF" w:rsidP="00E03E2B">
      <w:pPr>
        <w:pStyle w:val="1"/>
      </w:pPr>
      <w:r>
        <w:rPr>
          <w:rFonts w:ascii="dcr10" w:hAnsi="dcr10" w:cs="dcr10"/>
        </w:rPr>
        <w:t>Caminada, Koen, Kees Goudswaard, and Olaf Van Vliet,</w:t>
      </w:r>
      <w:r w:rsidRPr="00C735AF">
        <w:rPr>
          <w:rFonts w:ascii="Arial" w:hAnsi="Arial" w:cs="Arial"/>
          <w:color w:val="8B8B8B"/>
          <w:sz w:val="21"/>
          <w:szCs w:val="21"/>
        </w:rPr>
        <w:t xml:space="preserve"> (2010), “</w:t>
      </w:r>
      <w:r w:rsidRPr="00C735AF">
        <w:t>Patterns of Welfare State</w:t>
      </w:r>
    </w:p>
    <w:p w14:paraId="40C3EEBC" w14:textId="77777777" w:rsidR="00C735AF" w:rsidRDefault="00C735AF" w:rsidP="00E03E2B">
      <w:pPr>
        <w:pStyle w:val="1"/>
      </w:pPr>
      <w:r w:rsidRPr="00C735AF">
        <w:t xml:space="preserve"> </w:t>
      </w:r>
      <w:r>
        <w:t xml:space="preserve">       </w:t>
      </w:r>
      <w:r w:rsidRPr="00C735AF">
        <w:t xml:space="preserve">Indicators in the EU: Is there Convergence?” </w:t>
      </w:r>
      <w:r w:rsidRPr="00C735AF">
        <w:rPr>
          <w:u w:val="single"/>
        </w:rPr>
        <w:t>Journal of Common Market Studies</w:t>
      </w:r>
      <w:r>
        <w:rPr>
          <w:u w:val="single"/>
        </w:rPr>
        <w:t>,</w:t>
      </w:r>
      <w:r>
        <w:t xml:space="preserve"> Volume </w:t>
      </w:r>
    </w:p>
    <w:p w14:paraId="22241F7E" w14:textId="77777777" w:rsidR="00C735AF" w:rsidRDefault="00C735AF" w:rsidP="00E03E2B">
      <w:pPr>
        <w:pStyle w:val="1"/>
      </w:pPr>
    </w:p>
    <w:p w14:paraId="310AB017" w14:textId="5ED8EDFA" w:rsidR="00C735AF" w:rsidRPr="00C735AF" w:rsidRDefault="00C735AF" w:rsidP="00E03E2B">
      <w:pPr>
        <w:pStyle w:val="1"/>
        <w:rPr>
          <w:rFonts w:ascii="Arial" w:hAnsi="Arial" w:cs="Arial"/>
          <w:color w:val="767676"/>
          <w:sz w:val="21"/>
          <w:szCs w:val="21"/>
        </w:rPr>
      </w:pPr>
      <w:r>
        <w:t xml:space="preserve">         48, Issue 3, </w:t>
      </w:r>
      <w:r w:rsidRPr="00C735AF">
        <w:t xml:space="preserve"> </w:t>
      </w:r>
      <w:r>
        <w:rPr>
          <w:rFonts w:ascii="Arial" w:hAnsi="Arial" w:cs="Arial"/>
          <w:color w:val="1C1D1E"/>
          <w:sz w:val="21"/>
          <w:szCs w:val="21"/>
        </w:rPr>
        <w:t xml:space="preserve">, </w:t>
      </w:r>
      <w:r w:rsidRPr="00C735AF">
        <w:rPr>
          <w:rFonts w:ascii="Arial" w:hAnsi="Arial" w:cs="Arial"/>
          <w:color w:val="1C1D1E"/>
          <w:sz w:val="21"/>
          <w:szCs w:val="21"/>
        </w:rPr>
        <w:t>June 2010</w:t>
      </w:r>
      <w:r>
        <w:rPr>
          <w:rFonts w:ascii="Arial" w:hAnsi="Arial" w:cs="Arial"/>
          <w:color w:val="1C1D1E"/>
          <w:sz w:val="21"/>
          <w:szCs w:val="21"/>
        </w:rPr>
        <w:t xml:space="preserve">, </w:t>
      </w:r>
      <w:r w:rsidRPr="00C735AF">
        <w:rPr>
          <w:rFonts w:ascii="Arial" w:hAnsi="Arial" w:cs="Arial"/>
          <w:color w:val="767676"/>
          <w:sz w:val="21"/>
          <w:szCs w:val="21"/>
        </w:rPr>
        <w:t>Pages 529-556</w:t>
      </w:r>
      <w:r>
        <w:rPr>
          <w:rFonts w:ascii="Arial" w:hAnsi="Arial" w:cs="Arial"/>
          <w:color w:val="767676"/>
          <w:sz w:val="21"/>
          <w:szCs w:val="21"/>
        </w:rPr>
        <w:t>.</w:t>
      </w:r>
    </w:p>
    <w:p w14:paraId="34B1FFC5" w14:textId="47DF6E9A" w:rsidR="006149C4" w:rsidRPr="00970FB1" w:rsidRDefault="006149C4" w:rsidP="00E03E2B">
      <w:pPr>
        <w:pStyle w:val="1"/>
        <w:rPr>
          <w:rFonts w:ascii="dcr10" w:hAnsi="dcr10" w:cs="dcr10"/>
        </w:rPr>
      </w:pPr>
    </w:p>
    <w:p w14:paraId="432E7B6B" w14:textId="77777777" w:rsidR="00C735AF" w:rsidRDefault="006149C4" w:rsidP="00E03E2B">
      <w:pPr>
        <w:pStyle w:val="1"/>
        <w:rPr>
          <w:rFonts w:ascii="dcr10" w:hAnsi="dcr10" w:cs="dcr10"/>
        </w:rPr>
      </w:pPr>
      <w:r w:rsidRPr="00970FB1">
        <w:rPr>
          <w:rFonts w:ascii="dcr10" w:hAnsi="dcr10" w:cs="dcr10"/>
        </w:rPr>
        <w:t xml:space="preserve">Devereux, Michael P., and Rachel Griffith (2002). “The Impact of Corporate </w:t>
      </w:r>
    </w:p>
    <w:p w14:paraId="128E4FA8" w14:textId="77777777" w:rsidR="00C735AF" w:rsidRDefault="00C735AF" w:rsidP="00E03E2B">
      <w:pPr>
        <w:pStyle w:val="1"/>
        <w:rPr>
          <w:rFonts w:ascii="dcr10" w:hAnsi="dcr10" w:cs="dcr10"/>
        </w:rPr>
      </w:pPr>
    </w:p>
    <w:p w14:paraId="789293F4" w14:textId="77777777" w:rsidR="00C735AF" w:rsidRPr="00C735AF" w:rsidRDefault="006149C4" w:rsidP="00E03E2B">
      <w:pPr>
        <w:pStyle w:val="1"/>
        <w:rPr>
          <w:rFonts w:ascii="dcti10" w:hAnsi="dcti10" w:cs="dcti10"/>
          <w:u w:val="single"/>
        </w:rPr>
      </w:pPr>
      <w:r w:rsidRPr="00970FB1">
        <w:rPr>
          <w:rFonts w:ascii="dcr10" w:hAnsi="dcr10" w:cs="dcr10"/>
        </w:rPr>
        <w:t xml:space="preserve">         Taxation on the Location of Capital: A Review." </w:t>
      </w:r>
      <w:r w:rsidRPr="00C735AF">
        <w:rPr>
          <w:rFonts w:ascii="dcti10" w:hAnsi="dcti10" w:cs="dcti10"/>
          <w:u w:val="single"/>
        </w:rPr>
        <w:t>Swedish Economic Policy</w:t>
      </w:r>
    </w:p>
    <w:p w14:paraId="2BADF418" w14:textId="2A42F320" w:rsidR="006149C4" w:rsidRPr="00C735AF" w:rsidRDefault="006149C4" w:rsidP="00E03E2B">
      <w:pPr>
        <w:pStyle w:val="1"/>
        <w:rPr>
          <w:rFonts w:ascii="dcti10" w:hAnsi="dcti10" w:cs="dcti10"/>
        </w:rPr>
      </w:pPr>
      <w:r w:rsidRPr="00C735AF">
        <w:rPr>
          <w:rFonts w:ascii="dcti10" w:hAnsi="dcti10" w:cs="dcti10"/>
        </w:rPr>
        <w:t xml:space="preserve"> </w:t>
      </w:r>
    </w:p>
    <w:p w14:paraId="4B7A1A27" w14:textId="6575D349" w:rsidR="006149C4" w:rsidRPr="00C735AF" w:rsidRDefault="00C735AF" w:rsidP="00E03E2B">
      <w:pPr>
        <w:pStyle w:val="1"/>
        <w:rPr>
          <w:rFonts w:ascii="dcti10" w:hAnsi="dcti10" w:cs="dcti10"/>
        </w:rPr>
      </w:pPr>
      <w:r w:rsidRPr="00C735AF">
        <w:rPr>
          <w:rFonts w:ascii="dcti10" w:hAnsi="dcti10" w:cs="dcti10"/>
        </w:rPr>
        <w:t xml:space="preserve">        </w:t>
      </w:r>
      <w:r w:rsidR="006149C4" w:rsidRPr="00C735AF">
        <w:rPr>
          <w:rFonts w:ascii="dcti10" w:hAnsi="dcti10" w:cs="dcti10"/>
          <w:u w:val="single"/>
        </w:rPr>
        <w:t>Review</w:t>
      </w:r>
      <w:r w:rsidR="006149C4" w:rsidRPr="00C735AF">
        <w:rPr>
          <w:rFonts w:ascii="dcti10" w:hAnsi="dcti10" w:cs="dcti10"/>
        </w:rPr>
        <w:t>.</w:t>
      </w:r>
    </w:p>
    <w:p w14:paraId="083CB0E8" w14:textId="5B5FB1FB" w:rsidR="006149C4" w:rsidRPr="00970FB1" w:rsidRDefault="006149C4" w:rsidP="00E03E2B">
      <w:pPr>
        <w:pStyle w:val="1"/>
      </w:pPr>
      <w:r w:rsidRPr="00970FB1">
        <w:rPr>
          <w:rFonts w:ascii="dcr10" w:hAnsi="dcr10" w:cs="dcr10"/>
        </w:rPr>
        <w:t xml:space="preserve">Devereux, Michael P., and Rachel Griffith, and </w:t>
      </w:r>
      <w:hyperlink r:id="rId25" w:history="1">
        <w:r w:rsidRPr="00970FB1">
          <w:rPr>
            <w:rFonts w:ascii="&amp;quot" w:hAnsi="&amp;quot"/>
            <w:color w:val="006FB7"/>
            <w:u w:val="single"/>
            <w:bdr w:val="none" w:sz="0" w:space="0" w:color="auto" w:frame="1"/>
          </w:rPr>
          <w:t>Alexander Klemm</w:t>
        </w:r>
      </w:hyperlink>
      <w:r w:rsidRPr="00970FB1">
        <w:rPr>
          <w:rFonts w:ascii="&amp;quot" w:hAnsi="&amp;quot"/>
          <w:color w:val="2A2A2A"/>
          <w:bdr w:val="none" w:sz="0" w:space="0" w:color="auto" w:frame="1"/>
        </w:rPr>
        <w:t xml:space="preserve"> </w:t>
      </w:r>
      <w:r w:rsidRPr="00970FB1">
        <w:rPr>
          <w:rFonts w:ascii="dcr10" w:hAnsi="dcr10" w:cs="dcr10"/>
        </w:rPr>
        <w:t xml:space="preserve"> (2002), “   </w:t>
      </w:r>
      <w:r w:rsidRPr="00970FB1">
        <w:rPr>
          <w:color w:val="2A2A2A"/>
        </w:rPr>
        <w:t xml:space="preserve">Corporate income tax reforms and international tax competition,” </w:t>
      </w:r>
      <w:r w:rsidRPr="00970FB1">
        <w:rPr>
          <w:rFonts w:ascii="dcr10" w:hAnsi="dcr10" w:cs="dcr10"/>
        </w:rPr>
        <w:t xml:space="preserve"> </w:t>
      </w:r>
      <w:r w:rsidRPr="00970FB1">
        <w:rPr>
          <w:rFonts w:ascii="dcr10" w:hAnsi="dcr10" w:cs="dcr10"/>
          <w:u w:val="single"/>
        </w:rPr>
        <w:t xml:space="preserve"> </w:t>
      </w:r>
      <w:r w:rsidRPr="00970FB1">
        <w:rPr>
          <w:rStyle w:val="Emphasis"/>
          <w:rFonts w:ascii="&amp;quot" w:hAnsi="&amp;quot"/>
          <w:color w:val="2A2A2A"/>
          <w:u w:val="single"/>
          <w:bdr w:val="none" w:sz="0" w:space="0" w:color="auto" w:frame="1"/>
        </w:rPr>
        <w:t>Economic Policy</w:t>
      </w:r>
      <w:r w:rsidRPr="00970FB1">
        <w:rPr>
          <w:rFonts w:ascii="Arial" w:hAnsi="Arial" w:cs="Arial"/>
          <w:color w:val="2A2A2A"/>
        </w:rPr>
        <w:t>, Volume 17, Issue 35</w:t>
      </w:r>
      <w:r w:rsidR="00DA44BB">
        <w:rPr>
          <w:rFonts w:ascii="Arial" w:hAnsi="Arial" w:cs="Arial"/>
          <w:color w:val="2A2A2A"/>
        </w:rPr>
        <w:t xml:space="preserve">, 1 October 2002, Pages 449–495. </w:t>
      </w:r>
    </w:p>
    <w:p w14:paraId="795A9471" w14:textId="77777777" w:rsidR="006149C4" w:rsidRPr="00970FB1" w:rsidRDefault="006149C4" w:rsidP="00E03E2B">
      <w:pPr>
        <w:pStyle w:val="1"/>
      </w:pPr>
    </w:p>
    <w:p w14:paraId="22FDB2A8" w14:textId="77777777" w:rsidR="006149C4" w:rsidRPr="00970FB1" w:rsidRDefault="006149C4" w:rsidP="00E03E2B">
      <w:pPr>
        <w:pStyle w:val="1"/>
        <w:rPr>
          <w:i/>
          <w:iCs/>
        </w:rPr>
      </w:pPr>
      <w:r w:rsidRPr="00970FB1">
        <w:t xml:space="preserve">Gordon, Roger (1986), Taxation of Investment and Savings in a World Economy,” </w:t>
      </w:r>
      <w:r w:rsidRPr="00970FB1">
        <w:rPr>
          <w:i/>
          <w:iCs/>
        </w:rPr>
        <w:t>American Economic Review.</w:t>
      </w:r>
    </w:p>
    <w:p w14:paraId="79BB9764" w14:textId="0B791F51" w:rsidR="006149C4" w:rsidRPr="00970FB1" w:rsidRDefault="006149C4" w:rsidP="00E03E2B">
      <w:pPr>
        <w:pStyle w:val="1"/>
        <w:rPr>
          <w:rFonts w:ascii="dcr10" w:hAnsi="dcr10" w:cs="dcr10"/>
        </w:rPr>
      </w:pPr>
      <w:r w:rsidRPr="00970FB1">
        <w:rPr>
          <w:rFonts w:ascii="dcr10" w:hAnsi="dcr10" w:cs="dcr10"/>
        </w:rPr>
        <w:t>Hall, Robert E. and Dale W. Jorgenseon (1967). “Tax Policy and Investment</w:t>
      </w:r>
    </w:p>
    <w:p w14:paraId="2CABD8A8" w14:textId="3734E377" w:rsidR="006149C4" w:rsidRPr="00970FB1" w:rsidRDefault="007F44A9" w:rsidP="00E03E2B">
      <w:pPr>
        <w:pStyle w:val="1"/>
        <w:rPr>
          <w:rFonts w:ascii="dcr10" w:hAnsi="dcr10" w:cs="dcr10"/>
        </w:rPr>
      </w:pPr>
      <w:r>
        <w:rPr>
          <w:rFonts w:ascii="dcr10" w:hAnsi="dcr10" w:cs="dcr10"/>
        </w:rPr>
        <w:t xml:space="preserve">       </w:t>
      </w:r>
      <w:r w:rsidR="006149C4" w:rsidRPr="00970FB1">
        <w:rPr>
          <w:rFonts w:ascii="dcr10" w:hAnsi="dcr10" w:cs="dcr10"/>
        </w:rPr>
        <w:t xml:space="preserve">Behavior." </w:t>
      </w:r>
      <w:r w:rsidR="006149C4" w:rsidRPr="00970FB1">
        <w:rPr>
          <w:rFonts w:ascii="dcti10" w:hAnsi="dcti10" w:cs="dcti10"/>
        </w:rPr>
        <w:t xml:space="preserve">American Economic Review </w:t>
      </w:r>
      <w:r w:rsidR="006149C4" w:rsidRPr="00970FB1">
        <w:rPr>
          <w:rFonts w:ascii="dcr10" w:hAnsi="dcr10" w:cs="dcr10"/>
        </w:rPr>
        <w:t>57: 391-414.</w:t>
      </w:r>
    </w:p>
    <w:p w14:paraId="57A36C49" w14:textId="54B26950" w:rsidR="006149C4" w:rsidRPr="00970FB1" w:rsidRDefault="006149C4" w:rsidP="005B6F0F">
      <w:pPr>
        <w:pStyle w:val="1"/>
        <w:rPr>
          <w:rFonts w:ascii="dcr10" w:hAnsi="dcr10" w:cs="dcr10"/>
        </w:rPr>
      </w:pPr>
      <w:r w:rsidRPr="00970FB1">
        <w:rPr>
          <w:rFonts w:ascii="dcr10" w:hAnsi="dcr10" w:cs="dcr10"/>
        </w:rPr>
        <w:t>Helpman, Elhanan (</w:t>
      </w:r>
      <w:r w:rsidR="005B6F0F">
        <w:rPr>
          <w:rFonts w:ascii="dcr10" w:hAnsi="dcr10" w:cs="dcr10"/>
        </w:rPr>
        <w:t>2018</w:t>
      </w:r>
      <w:r w:rsidRPr="00970FB1">
        <w:rPr>
          <w:rFonts w:ascii="dcr10" w:hAnsi="dcr10" w:cs="dcr10"/>
        </w:rPr>
        <w:t xml:space="preserve">), </w:t>
      </w:r>
      <w:r w:rsidRPr="00970FB1">
        <w:rPr>
          <w:rFonts w:ascii="dcr10" w:hAnsi="dcr10" w:cs="dcr10"/>
          <w:u w:val="single"/>
        </w:rPr>
        <w:t>Globalization and Inequality</w:t>
      </w:r>
      <w:r w:rsidRPr="00970FB1">
        <w:rPr>
          <w:rFonts w:ascii="dcr10" w:hAnsi="dcr10" w:cs="dcr10"/>
        </w:rPr>
        <w:t>, Harvard University Press.</w:t>
      </w:r>
    </w:p>
    <w:p w14:paraId="337E22C2" w14:textId="5B7EF8E7" w:rsidR="006149C4" w:rsidRPr="00970FB1" w:rsidRDefault="006149C4" w:rsidP="00E03E2B">
      <w:pPr>
        <w:pStyle w:val="1"/>
        <w:rPr>
          <w:rFonts w:ascii="dcr10" w:hAnsi="dcr10" w:cs="dcr10"/>
        </w:rPr>
      </w:pPr>
      <w:r w:rsidRPr="00970FB1">
        <w:rPr>
          <w:rFonts w:ascii="dcr10" w:hAnsi="dcr10" w:cs="dcr10"/>
        </w:rPr>
        <w:t xml:space="preserve"> Hines, James R. (1999). “Lessons from Behavioral Responses to International</w:t>
      </w:r>
    </w:p>
    <w:p w14:paraId="09083815" w14:textId="77777777" w:rsidR="006149C4" w:rsidRPr="00970FB1" w:rsidRDefault="006149C4" w:rsidP="00E03E2B">
      <w:pPr>
        <w:pStyle w:val="1"/>
        <w:rPr>
          <w:rFonts w:ascii="dcr10" w:hAnsi="dcr10" w:cs="dcr10"/>
        </w:rPr>
      </w:pPr>
    </w:p>
    <w:p w14:paraId="1B5C3BAC" w14:textId="40B3176E" w:rsidR="006149C4" w:rsidRPr="00970FB1" w:rsidRDefault="007F44A9" w:rsidP="00E03E2B">
      <w:pPr>
        <w:pStyle w:val="1"/>
      </w:pPr>
      <w:r>
        <w:rPr>
          <w:rFonts w:ascii="dcr10" w:hAnsi="dcr10" w:cs="dcr10"/>
        </w:rPr>
        <w:t xml:space="preserve">      </w:t>
      </w:r>
      <w:r w:rsidR="006149C4" w:rsidRPr="00970FB1">
        <w:rPr>
          <w:rFonts w:ascii="dcr10" w:hAnsi="dcr10" w:cs="dcr10"/>
        </w:rPr>
        <w:t xml:space="preserve">Taxation." </w:t>
      </w:r>
      <w:r w:rsidR="006149C4" w:rsidRPr="00970FB1">
        <w:rPr>
          <w:rFonts w:ascii="dcti10" w:hAnsi="dcti10" w:cs="dcti10"/>
        </w:rPr>
        <w:t xml:space="preserve">National Tax Journal </w:t>
      </w:r>
      <w:r w:rsidR="006149C4" w:rsidRPr="00970FB1">
        <w:rPr>
          <w:rFonts w:ascii="dcr10" w:hAnsi="dcr10" w:cs="dcr10"/>
        </w:rPr>
        <w:t>52: 304-322.</w:t>
      </w:r>
    </w:p>
    <w:p w14:paraId="3C69F83F" w14:textId="77777777" w:rsidR="006149C4" w:rsidRDefault="006149C4" w:rsidP="00E03E2B">
      <w:pPr>
        <w:pStyle w:val="1"/>
      </w:pPr>
      <w:r w:rsidRPr="00970FB1">
        <w:t>Hines, James, and Lawrence Summers (2005), “How Globalization Affects Tax Design,” NBER working paper 14669.</w:t>
      </w:r>
    </w:p>
    <w:p w14:paraId="4590ADDE" w14:textId="50BD10DB" w:rsidR="001318E7" w:rsidRPr="001318E7" w:rsidRDefault="001318E7" w:rsidP="00E03E2B">
      <w:pPr>
        <w:pStyle w:val="1"/>
        <w:rPr>
          <w:rFonts w:eastAsia="Times New Roman"/>
          <w:vanish/>
          <w:sz w:val="26"/>
          <w:szCs w:val="26"/>
          <w:u w:val="single"/>
          <w:bdr w:val="single" w:sz="6" w:space="9" w:color="B4BACA" w:frame="1"/>
          <w:shd w:val="clear" w:color="auto" w:fill="FFFFFF"/>
          <w:lang w:val="en"/>
        </w:rPr>
      </w:pPr>
      <w:r>
        <w:rPr>
          <w:rFonts w:eastAsia="Times New Roman"/>
          <w:lang w:val="en"/>
        </w:rPr>
        <w:lastRenderedPageBreak/>
        <w:t>Ottaviano, Gianmarco, I.P., and Giovanni Peri (2012), "</w:t>
      </w:r>
      <w:r w:rsidRPr="001318E7">
        <w:rPr>
          <w:rFonts w:eastAsia="Times New Roman"/>
          <w:lang w:val="en"/>
        </w:rPr>
        <w:t>Rethinking the Effect of Immigration on Wages</w:t>
      </w:r>
      <w:r>
        <w:rPr>
          <w:rFonts w:eastAsia="Times New Roman"/>
          <w:lang w:val="en"/>
        </w:rPr>
        <w:t>,"</w:t>
      </w:r>
      <w:r w:rsidRPr="001318E7">
        <w:rPr>
          <w:rFonts w:eastAsia="Times New Roman"/>
          <w:lang w:val="en"/>
        </w:rPr>
        <w:t xml:space="preserve"> </w:t>
      </w:r>
      <w:r w:rsidRPr="001318E7">
        <w:rPr>
          <w:rFonts w:eastAsia="Times New Roman"/>
          <w:vanish/>
          <w:sz w:val="26"/>
          <w:szCs w:val="26"/>
          <w:u w:val="single"/>
          <w:bdr w:val="single" w:sz="6" w:space="9" w:color="B4BACA" w:frame="1"/>
          <w:shd w:val="clear" w:color="auto" w:fill="FFFFFF"/>
          <w:lang w:val="en"/>
        </w:rPr>
        <w:t>Gianmarco I. P. Ottaviano</w:t>
      </w:r>
    </w:p>
    <w:p w14:paraId="5A6AF623" w14:textId="77777777" w:rsidR="001318E7" w:rsidRPr="001318E7" w:rsidRDefault="001318E7" w:rsidP="00E03E2B">
      <w:pPr>
        <w:pStyle w:val="1"/>
        <w:rPr>
          <w:rFonts w:eastAsia="Times New Roman"/>
          <w:vanish/>
          <w:u w:val="single"/>
          <w:bdr w:val="single" w:sz="6" w:space="9" w:color="B4BACA" w:frame="1"/>
          <w:shd w:val="clear" w:color="auto" w:fill="FFFFFF"/>
          <w:lang w:val="en"/>
        </w:rPr>
      </w:pPr>
      <w:r w:rsidRPr="001318E7">
        <w:rPr>
          <w:rFonts w:eastAsia="Times New Roman"/>
          <w:vanish/>
          <w:u w:val="single"/>
          <w:bdr w:val="single" w:sz="6" w:space="9" w:color="B4BACA" w:frame="1"/>
          <w:shd w:val="clear" w:color="auto" w:fill="FFFFFF"/>
          <w:lang w:val="en"/>
        </w:rPr>
        <w:t>1</w:t>
      </w:r>
    </w:p>
    <w:p w14:paraId="54718A69" w14:textId="77777777" w:rsidR="001318E7" w:rsidRPr="001318E7" w:rsidRDefault="001318E7" w:rsidP="00E03E2B">
      <w:pPr>
        <w:pStyle w:val="1"/>
        <w:rPr>
          <w:rFonts w:eastAsia="Times New Roman"/>
          <w:vanish/>
          <w:u w:val="single"/>
          <w:bdr w:val="single" w:sz="6" w:space="9" w:color="B4BACA" w:frame="1"/>
          <w:shd w:val="clear" w:color="auto" w:fill="FFFFFF"/>
          <w:lang w:val="en"/>
        </w:rPr>
      </w:pPr>
      <w:r w:rsidRPr="001318E7">
        <w:rPr>
          <w:rFonts w:eastAsia="Times New Roman"/>
          <w:vanish/>
          <w:u w:val="single"/>
          <w:bdr w:val="single" w:sz="6" w:space="9" w:color="B4BACA" w:frame="1"/>
          <w:shd w:val="clear" w:color="auto" w:fill="FFFFFF"/>
          <w:lang w:val="en"/>
        </w:rPr>
        <w:t>London School of Economics and Bocconi University</w:t>
      </w:r>
    </w:p>
    <w:p w14:paraId="22D7B4FD" w14:textId="77777777" w:rsidR="001318E7" w:rsidRPr="001318E7" w:rsidRDefault="001318E7" w:rsidP="00E03E2B">
      <w:pPr>
        <w:pStyle w:val="1"/>
        <w:rPr>
          <w:rFonts w:eastAsia="Times New Roman"/>
          <w:vanish/>
          <w:sz w:val="21"/>
          <w:szCs w:val="21"/>
          <w:u w:val="single"/>
          <w:bdr w:val="single" w:sz="6" w:space="9" w:color="B4BACA" w:frame="1"/>
          <w:shd w:val="clear" w:color="auto" w:fill="FFFFFF"/>
          <w:lang w:val="en"/>
        </w:rPr>
      </w:pPr>
      <w:r w:rsidRPr="001318E7">
        <w:rPr>
          <w:rFonts w:eastAsia="Times New Roman"/>
          <w:vanish/>
          <w:sz w:val="21"/>
          <w:szCs w:val="21"/>
          <w:u w:val="single"/>
          <w:bdr w:val="single" w:sz="6" w:space="9" w:color="B4BACA" w:frame="1"/>
          <w:shd w:val="clear" w:color="auto" w:fill="FFFFFF"/>
          <w:lang w:val="en"/>
        </w:rPr>
        <w:t xml:space="preserve">Search for other works by this author on: </w:t>
      </w:r>
    </w:p>
    <w:p w14:paraId="48471564" w14:textId="77777777" w:rsidR="001318E7" w:rsidRPr="001318E7" w:rsidRDefault="00481979" w:rsidP="00E03E2B">
      <w:pPr>
        <w:pStyle w:val="1"/>
        <w:rPr>
          <w:rFonts w:eastAsia="Times New Roman"/>
          <w:vanish/>
          <w:u w:val="single"/>
          <w:bdr w:val="single" w:sz="6" w:space="9" w:color="B4BACA" w:frame="1"/>
          <w:shd w:val="clear" w:color="auto" w:fill="FFFFFF"/>
          <w:lang w:val="en"/>
        </w:rPr>
      </w:pPr>
      <w:hyperlink r:id="rId26" w:history="1">
        <w:r w:rsidR="001318E7" w:rsidRPr="001318E7">
          <w:rPr>
            <w:rFonts w:eastAsia="Times New Roman"/>
            <w:vanish/>
            <w:color w:val="006FB7"/>
            <w:u w:val="single"/>
            <w:bdr w:val="single" w:sz="6" w:space="9" w:color="B4BACA" w:frame="1"/>
            <w:shd w:val="clear" w:color="auto" w:fill="FFFFFF"/>
            <w:lang w:val="en"/>
          </w:rPr>
          <w:t>Oxford Academic</w:t>
        </w:r>
      </w:hyperlink>
      <w:r w:rsidR="001318E7" w:rsidRPr="001318E7">
        <w:rPr>
          <w:rFonts w:eastAsia="Times New Roman"/>
          <w:vanish/>
          <w:u w:val="single"/>
          <w:bdr w:val="single" w:sz="6" w:space="9" w:color="B4BACA" w:frame="1"/>
          <w:shd w:val="clear" w:color="auto" w:fill="FFFFFF"/>
          <w:lang w:val="en"/>
        </w:rPr>
        <w:t xml:space="preserve"> </w:t>
      </w:r>
    </w:p>
    <w:p w14:paraId="6A0C821B" w14:textId="77777777" w:rsidR="001318E7" w:rsidRPr="001318E7" w:rsidRDefault="00481979" w:rsidP="00E03E2B">
      <w:pPr>
        <w:pStyle w:val="1"/>
        <w:rPr>
          <w:rFonts w:eastAsia="Times New Roman"/>
          <w:vanish/>
          <w:u w:val="single"/>
          <w:bdr w:val="single" w:sz="6" w:space="9" w:color="B4BACA" w:frame="1"/>
          <w:shd w:val="clear" w:color="auto" w:fill="FFFFFF"/>
          <w:lang w:val="en"/>
        </w:rPr>
      </w:pPr>
      <w:hyperlink r:id="rId27" w:history="1">
        <w:r w:rsidR="001318E7" w:rsidRPr="001318E7">
          <w:rPr>
            <w:rFonts w:eastAsia="Times New Roman"/>
            <w:vanish/>
            <w:color w:val="006FB7"/>
            <w:u w:val="single"/>
            <w:bdr w:val="single" w:sz="6" w:space="9" w:color="B4BACA" w:frame="1"/>
            <w:shd w:val="clear" w:color="auto" w:fill="FFFFFF"/>
            <w:lang w:val="en"/>
          </w:rPr>
          <w:t>Google Scholar</w:t>
        </w:r>
      </w:hyperlink>
      <w:r w:rsidR="001318E7" w:rsidRPr="001318E7">
        <w:rPr>
          <w:rFonts w:eastAsia="Times New Roman"/>
          <w:vanish/>
          <w:u w:val="single"/>
          <w:bdr w:val="single" w:sz="6" w:space="9" w:color="B4BACA" w:frame="1"/>
          <w:shd w:val="clear" w:color="auto" w:fill="FFFFFF"/>
          <w:lang w:val="en"/>
        </w:rPr>
        <w:t xml:space="preserve"> </w:t>
      </w:r>
    </w:p>
    <w:p w14:paraId="64588972" w14:textId="37D0CFF0" w:rsidR="001318E7" w:rsidRPr="001318E7" w:rsidRDefault="001318E7" w:rsidP="00E03E2B">
      <w:pPr>
        <w:pStyle w:val="1"/>
        <w:rPr>
          <w:rFonts w:eastAsia="Times New Roman"/>
          <w:lang w:val="en"/>
        </w:rPr>
      </w:pPr>
      <w:r w:rsidRPr="001318E7">
        <w:rPr>
          <w:rFonts w:eastAsia="Times New Roman"/>
          <w:u w:val="single"/>
          <w:lang w:val="en"/>
        </w:rPr>
        <w:t>Journal of the European Economic Association</w:t>
      </w:r>
      <w:r w:rsidRPr="001318E7">
        <w:rPr>
          <w:rFonts w:eastAsia="Times New Roman"/>
          <w:lang w:val="en"/>
        </w:rPr>
        <w:t>, Volume 10, Issue 1, 1 February 2012, Pages 152–197</w:t>
      </w:r>
      <w:r>
        <w:rPr>
          <w:rFonts w:eastAsia="Times New Roman"/>
          <w:lang w:val="en"/>
        </w:rPr>
        <w:t>.</w:t>
      </w:r>
    </w:p>
    <w:p w14:paraId="27F97339" w14:textId="77777777" w:rsidR="001318E7" w:rsidRPr="001318E7" w:rsidRDefault="001318E7" w:rsidP="00E03E2B">
      <w:pPr>
        <w:pStyle w:val="1"/>
        <w:rPr>
          <w:lang w:val="en"/>
        </w:rPr>
      </w:pPr>
    </w:p>
    <w:p w14:paraId="27C6092F" w14:textId="77777777" w:rsidR="001318E7" w:rsidRDefault="001318E7" w:rsidP="00E03E2B">
      <w:pPr>
        <w:pStyle w:val="1"/>
      </w:pPr>
    </w:p>
    <w:p w14:paraId="2631DF8D" w14:textId="77777777" w:rsidR="005868B5" w:rsidRPr="00970FB1" w:rsidRDefault="005868B5" w:rsidP="00E03E2B">
      <w:pPr>
        <w:pStyle w:val="1"/>
        <w:rPr>
          <w:rFonts w:ascii="Tahoma" w:hAnsi="Tahoma" w:cs="Tahoma"/>
          <w:color w:val="000000"/>
        </w:rPr>
      </w:pPr>
      <w:r w:rsidRPr="00970FB1">
        <w:t xml:space="preserve">King, Mervyn A., and Don Fullerton (1984) “Comparisons of Effective Tax Rates,”  in  King, Mervyn A., and Don Fullerton (eds.) The </w:t>
      </w:r>
      <w:r w:rsidRPr="00970FB1">
        <w:rPr>
          <w:rFonts w:ascii="Georgia" w:hAnsi="Georgia"/>
          <w:color w:val="200020"/>
          <w:u w:val="single"/>
        </w:rPr>
        <w:t>Taxation of Income from Capital: A Comparative Study of the United States, the United Kingdom, Sweden, and Germany</w:t>
      </w:r>
      <w:r w:rsidRPr="00970FB1">
        <w:rPr>
          <w:rFonts w:ascii="Georgia" w:hAnsi="Georgia"/>
          <w:color w:val="200020"/>
        </w:rPr>
        <w:t>,</w:t>
      </w:r>
      <w:r w:rsidRPr="00970FB1">
        <w:rPr>
          <w:rFonts w:ascii="Tahoma" w:hAnsi="Tahoma" w:cs="Tahoma"/>
          <w:color w:val="000000"/>
        </w:rPr>
        <w:t xml:space="preserve"> University of Chicago Press.</w:t>
      </w:r>
    </w:p>
    <w:p w14:paraId="6259E87B" w14:textId="77777777" w:rsidR="005868B5" w:rsidRDefault="005868B5" w:rsidP="00E03E2B">
      <w:pPr>
        <w:pStyle w:val="1"/>
        <w:rPr>
          <w:rFonts w:ascii="Arial" w:hAnsi="Arial" w:cs="Arial"/>
          <w:color w:val="505050"/>
        </w:rPr>
      </w:pPr>
      <w:bookmarkStart w:id="1" w:name="baep-author-id4"/>
      <w:r w:rsidRPr="00970FB1">
        <w:t>Krautheim, Sebastian, and Tim Schmidt-Eisenhor (2011)</w:t>
      </w:r>
      <w:bookmarkEnd w:id="1"/>
      <w:r w:rsidRPr="00970FB1">
        <w:t>,</w:t>
      </w:r>
      <w:r w:rsidRPr="00970FB1">
        <w:rPr>
          <w:rFonts w:ascii="Arial" w:hAnsi="Arial" w:cs="Arial"/>
          <w:color w:val="505050"/>
        </w:rPr>
        <w:t xml:space="preserve"> “Heterogeneous firms, ‘profit </w:t>
      </w:r>
    </w:p>
    <w:p w14:paraId="2E38A2BB" w14:textId="77777777" w:rsidR="005868B5" w:rsidRDefault="005868B5" w:rsidP="00E03E2B">
      <w:pPr>
        <w:pStyle w:val="1"/>
        <w:rPr>
          <w:rFonts w:ascii="Arial" w:hAnsi="Arial" w:cs="Arial"/>
          <w:color w:val="505050"/>
        </w:rPr>
      </w:pPr>
    </w:p>
    <w:p w14:paraId="4DC7B6ED" w14:textId="77777777" w:rsidR="005868B5" w:rsidRDefault="005868B5" w:rsidP="00E03E2B">
      <w:pPr>
        <w:pStyle w:val="1"/>
        <w:rPr>
          <w:rFonts w:ascii="Arial" w:hAnsi="Arial" w:cs="Arial"/>
          <w:color w:val="505050"/>
          <w:u w:val="single"/>
        </w:rPr>
      </w:pPr>
      <w:r>
        <w:rPr>
          <w:rFonts w:ascii="Arial" w:hAnsi="Arial" w:cs="Arial"/>
          <w:color w:val="505050"/>
        </w:rPr>
        <w:t xml:space="preserve">        </w:t>
      </w:r>
      <w:r w:rsidRPr="00970FB1">
        <w:rPr>
          <w:rFonts w:ascii="Arial" w:hAnsi="Arial" w:cs="Arial"/>
          <w:color w:val="505050"/>
        </w:rPr>
        <w:t>shifting’ FDI and international tax competition,”</w:t>
      </w:r>
      <w:r w:rsidRPr="00970FB1">
        <w:rPr>
          <w:rStyle w:val="PlaceholderText"/>
          <w:rFonts w:ascii="Arial" w:hAnsi="Arial" w:cs="Arial"/>
          <w:b/>
          <w:bCs/>
          <w:color w:val="505050"/>
        </w:rPr>
        <w:t xml:space="preserve"> </w:t>
      </w:r>
      <w:hyperlink r:id="rId28" w:tooltip="Go to Journal of Public Economics on ScienceDirect" w:history="1">
        <w:r w:rsidRPr="00970FB1">
          <w:rPr>
            <w:rFonts w:ascii="Arial" w:hAnsi="Arial" w:cs="Arial"/>
            <w:color w:val="505050"/>
            <w:u w:val="single"/>
          </w:rPr>
          <w:t>Journal of Public Economics</w:t>
        </w:r>
      </w:hyperlink>
    </w:p>
    <w:p w14:paraId="01C17785" w14:textId="77777777" w:rsidR="005868B5" w:rsidRPr="00970FB1" w:rsidRDefault="005868B5" w:rsidP="00E03E2B">
      <w:pPr>
        <w:pStyle w:val="1"/>
        <w:rPr>
          <w:rFonts w:ascii="Arial" w:hAnsi="Arial" w:cs="Arial"/>
          <w:color w:val="505050"/>
        </w:rPr>
      </w:pPr>
    </w:p>
    <w:p w14:paraId="7612DF7D" w14:textId="77777777" w:rsidR="005868B5" w:rsidRDefault="005868B5" w:rsidP="00E03E2B">
      <w:pPr>
        <w:pStyle w:val="1"/>
        <w:rPr>
          <w:rFonts w:ascii="Arial" w:eastAsia="Times New Roman" w:hAnsi="Arial" w:cs="Arial"/>
          <w:color w:val="505050"/>
        </w:rPr>
      </w:pPr>
      <w:r>
        <w:t xml:space="preserve">         </w:t>
      </w:r>
      <w:hyperlink r:id="rId29" w:tooltip="Go to table of contents for this volume/issue" w:history="1">
        <w:r w:rsidRPr="00970FB1">
          <w:rPr>
            <w:rFonts w:ascii="Arial" w:eastAsia="Times New Roman" w:hAnsi="Arial" w:cs="Arial"/>
            <w:color w:val="007398"/>
          </w:rPr>
          <w:t>Volume 95, Issues 1–2</w:t>
        </w:r>
      </w:hyperlink>
      <w:r w:rsidRPr="00970FB1">
        <w:rPr>
          <w:rFonts w:ascii="Arial" w:eastAsia="Times New Roman" w:hAnsi="Arial" w:cs="Arial"/>
          <w:color w:val="505050"/>
        </w:rPr>
        <w:t>, February, Pages 122-133.</w:t>
      </w:r>
    </w:p>
    <w:p w14:paraId="4D14A4C4" w14:textId="77777777" w:rsidR="005868B5" w:rsidRPr="00970FB1" w:rsidRDefault="005868B5" w:rsidP="00E03E2B">
      <w:pPr>
        <w:pStyle w:val="1"/>
        <w:rPr>
          <w:rFonts w:ascii="Arial" w:eastAsia="Times New Roman" w:hAnsi="Arial" w:cs="Arial"/>
          <w:color w:val="505050"/>
        </w:rPr>
      </w:pPr>
    </w:p>
    <w:p w14:paraId="2C01C267" w14:textId="48F4AB48" w:rsidR="005868B5" w:rsidRPr="007F44A9" w:rsidRDefault="005868B5" w:rsidP="00E03E2B">
      <w:pPr>
        <w:pStyle w:val="1"/>
        <w:rPr>
          <w:rFonts w:ascii="Arial" w:eastAsia="Times New Roman" w:hAnsi="Arial" w:cs="Arial"/>
          <w:color w:val="333333"/>
          <w:u w:val="single"/>
        </w:rPr>
      </w:pPr>
      <w:r w:rsidRPr="007F44A9">
        <w:rPr>
          <w:rFonts w:ascii="Arial" w:eastAsia="Times New Roman" w:hAnsi="Arial" w:cs="Arial"/>
          <w:color w:val="505050"/>
        </w:rPr>
        <w:t>Krugman, Paul (2008), “Trade and Wages, Reconsidered,”</w:t>
      </w:r>
      <w:r w:rsidRPr="007F44A9">
        <w:rPr>
          <w:rFonts w:ascii="Arial" w:eastAsia="Times New Roman" w:hAnsi="Arial" w:cs="Arial"/>
          <w:color w:val="505050"/>
          <w:u w:val="single"/>
        </w:rPr>
        <w:t xml:space="preserve"> Brookings Papers on </w:t>
      </w:r>
    </w:p>
    <w:p w14:paraId="5A8BC308" w14:textId="77777777" w:rsidR="005868B5" w:rsidRPr="007F44A9" w:rsidRDefault="005868B5" w:rsidP="00E03E2B">
      <w:pPr>
        <w:pStyle w:val="1"/>
        <w:rPr>
          <w:rFonts w:ascii="Arial" w:eastAsia="Times New Roman" w:hAnsi="Arial" w:cs="Arial"/>
          <w:color w:val="333333"/>
        </w:rPr>
      </w:pPr>
    </w:p>
    <w:p w14:paraId="3EC5ED09" w14:textId="4A235806" w:rsidR="005868B5" w:rsidRDefault="005868B5" w:rsidP="00E03E2B">
      <w:pPr>
        <w:pStyle w:val="1"/>
        <w:rPr>
          <w:rFonts w:ascii="Arial" w:eastAsia="Times New Roman" w:hAnsi="Arial" w:cs="Arial"/>
          <w:color w:val="333333"/>
        </w:rPr>
      </w:pPr>
      <w:r w:rsidRPr="007F44A9">
        <w:rPr>
          <w:rFonts w:ascii="Arial" w:eastAsia="Times New Roman" w:hAnsi="Arial" w:cs="Arial"/>
          <w:color w:val="505050"/>
        </w:rPr>
        <w:t xml:space="preserve">          </w:t>
      </w:r>
      <w:r>
        <w:rPr>
          <w:rFonts w:ascii="Arial" w:eastAsia="Times New Roman" w:hAnsi="Arial" w:cs="Arial"/>
          <w:color w:val="505050"/>
        </w:rPr>
        <w:t xml:space="preserve">   </w:t>
      </w:r>
      <w:r w:rsidRPr="007F44A9">
        <w:rPr>
          <w:rFonts w:ascii="Arial" w:eastAsia="Times New Roman" w:hAnsi="Arial" w:cs="Arial"/>
          <w:color w:val="505050"/>
          <w:u w:val="single"/>
        </w:rPr>
        <w:t>Economic Activity</w:t>
      </w:r>
      <w:r w:rsidRPr="007F44A9">
        <w:rPr>
          <w:rFonts w:ascii="Arial" w:eastAsia="Times New Roman" w:hAnsi="Arial" w:cs="Arial"/>
          <w:color w:val="505050"/>
        </w:rPr>
        <w:t xml:space="preserve"> </w:t>
      </w:r>
      <w:hyperlink r:id="rId30" w:history="1">
        <w:r w:rsidRPr="007F44A9">
          <w:rPr>
            <w:rFonts w:ascii="Arial" w:eastAsia="Times New Roman" w:hAnsi="Arial" w:cs="Arial"/>
            <w:color w:val="004A75"/>
          </w:rPr>
          <w:t>Spring 2008</w:t>
        </w:r>
      </w:hyperlink>
      <w:r w:rsidRPr="007F44A9">
        <w:rPr>
          <w:rFonts w:ascii="Arial" w:eastAsia="Times New Roman" w:hAnsi="Arial" w:cs="Arial"/>
          <w:color w:val="333333"/>
        </w:rPr>
        <w:t>, pp. 103-154</w:t>
      </w:r>
      <w:r>
        <w:rPr>
          <w:rFonts w:ascii="Arial" w:eastAsia="Times New Roman" w:hAnsi="Arial" w:cs="Arial"/>
          <w:color w:val="333333"/>
        </w:rPr>
        <w:t>.</w:t>
      </w:r>
      <w:r w:rsidRPr="007F44A9">
        <w:rPr>
          <w:rFonts w:ascii="Arial" w:eastAsia="Times New Roman" w:hAnsi="Arial" w:cs="Arial"/>
          <w:color w:val="333333"/>
        </w:rPr>
        <w:t xml:space="preserve"> </w:t>
      </w:r>
    </w:p>
    <w:p w14:paraId="4029181F" w14:textId="77777777" w:rsidR="005868B5" w:rsidRDefault="005868B5" w:rsidP="00E03E2B">
      <w:pPr>
        <w:pStyle w:val="1"/>
        <w:rPr>
          <w:rFonts w:ascii="Arial" w:eastAsia="Times New Roman" w:hAnsi="Arial" w:cs="Arial"/>
          <w:color w:val="333333"/>
        </w:rPr>
      </w:pPr>
    </w:p>
    <w:p w14:paraId="6DD52D25" w14:textId="6452AC03" w:rsidR="005868B5" w:rsidRPr="00970FB1" w:rsidRDefault="005868B5" w:rsidP="00E03E2B">
      <w:pPr>
        <w:pStyle w:val="1"/>
      </w:pPr>
      <w:r>
        <w:rPr>
          <w:rFonts w:ascii="Arial" w:eastAsia="Times New Roman" w:hAnsi="Arial" w:cs="Arial"/>
          <w:color w:val="333333"/>
        </w:rPr>
        <w:t xml:space="preserve">Krussel, Per, Jose-Victor Rios-Rull, andGiovanni L. Violante (2000), “Capital-Skill </w:t>
      </w:r>
      <w:r w:rsidR="00DA44BB">
        <w:rPr>
          <w:rFonts w:ascii="Arial" w:eastAsia="Times New Roman" w:hAnsi="Arial" w:cs="Arial"/>
          <w:color w:val="333333"/>
        </w:rPr>
        <w:t xml:space="preserve">    </w:t>
      </w:r>
      <w:r>
        <w:rPr>
          <w:rFonts w:ascii="Arial" w:eastAsia="Times New Roman" w:hAnsi="Arial" w:cs="Arial"/>
          <w:color w:val="333333"/>
        </w:rPr>
        <w:t>Complentarity</w:t>
      </w:r>
      <w:r w:rsidR="00D80045">
        <w:rPr>
          <w:rFonts w:ascii="Arial" w:eastAsia="Times New Roman" w:hAnsi="Arial" w:cs="Arial"/>
          <w:color w:val="333333"/>
        </w:rPr>
        <w:t xml:space="preserve"> </w:t>
      </w:r>
      <w:r>
        <w:rPr>
          <w:rFonts w:ascii="Arial" w:eastAsia="Times New Roman" w:hAnsi="Arial" w:cs="Arial"/>
          <w:color w:val="333333"/>
        </w:rPr>
        <w:t>and Inequality: A Macroeconomic Analysis,” Econometrica, 68, pp. 1029-33.</w:t>
      </w:r>
      <w:r w:rsidR="00DA44BB">
        <w:rPr>
          <w:rFonts w:ascii="Arial" w:eastAsia="Times New Roman" w:hAnsi="Arial" w:cs="Arial"/>
          <w:color w:val="333333"/>
        </w:rPr>
        <w:t xml:space="preserve"> </w:t>
      </w:r>
    </w:p>
    <w:p w14:paraId="48655CA8" w14:textId="06453AB4" w:rsidR="006149C4" w:rsidRPr="00970FB1" w:rsidRDefault="006149C4" w:rsidP="00E03E2B">
      <w:pPr>
        <w:pStyle w:val="1"/>
        <w:rPr>
          <w:rFonts w:ascii="dcr10" w:hAnsi="dcr10" w:cs="dcr10"/>
        </w:rPr>
      </w:pPr>
      <w:r w:rsidRPr="00970FB1">
        <w:rPr>
          <w:rFonts w:ascii="dcr10" w:hAnsi="dcr10" w:cs="dcr10"/>
        </w:rPr>
        <w:t>Lassen, David D. and Peter Birch Sorensen (2002). “Fnancing the NordicWelfare</w:t>
      </w:r>
    </w:p>
    <w:p w14:paraId="73A075B7" w14:textId="77777777" w:rsidR="006149C4" w:rsidRPr="00970FB1" w:rsidRDefault="006149C4" w:rsidP="00E03E2B">
      <w:pPr>
        <w:pStyle w:val="1"/>
        <w:rPr>
          <w:rFonts w:ascii="dcr10" w:hAnsi="dcr10" w:cs="dcr10"/>
        </w:rPr>
      </w:pPr>
    </w:p>
    <w:p w14:paraId="6DD0E1C4" w14:textId="77777777" w:rsidR="006149C4" w:rsidRPr="00970FB1" w:rsidRDefault="006149C4" w:rsidP="00E03E2B">
      <w:pPr>
        <w:pStyle w:val="1"/>
        <w:rPr>
          <w:rFonts w:ascii="dcr10" w:hAnsi="dcr10" w:cs="dcr10"/>
        </w:rPr>
      </w:pPr>
      <w:r w:rsidRPr="00970FB1">
        <w:rPr>
          <w:rFonts w:ascii="dcr10" w:hAnsi="dcr10" w:cs="dcr10"/>
        </w:rPr>
        <w:t xml:space="preserve">         States: The Challenge of Globalization to Taxation in Nordic Countries."</w:t>
      </w:r>
    </w:p>
    <w:p w14:paraId="017218D0" w14:textId="77777777" w:rsidR="006149C4" w:rsidRPr="00970FB1" w:rsidRDefault="006149C4" w:rsidP="00E03E2B">
      <w:pPr>
        <w:pStyle w:val="1"/>
        <w:rPr>
          <w:rFonts w:ascii="dcr10" w:hAnsi="dcr10" w:cs="dcr10"/>
        </w:rPr>
      </w:pPr>
    </w:p>
    <w:p w14:paraId="112E99BD" w14:textId="28E9D1E6" w:rsidR="006149C4" w:rsidRPr="00970FB1" w:rsidRDefault="007F44A9" w:rsidP="00E03E2B">
      <w:pPr>
        <w:pStyle w:val="1"/>
        <w:rPr>
          <w:rFonts w:ascii="dcr10" w:hAnsi="dcr10" w:cs="dcr10"/>
        </w:rPr>
      </w:pPr>
      <w:r>
        <w:rPr>
          <w:rFonts w:ascii="dcr10" w:hAnsi="dcr10" w:cs="dcr10"/>
        </w:rPr>
        <w:t xml:space="preserve">         </w:t>
      </w:r>
      <w:r w:rsidR="006149C4" w:rsidRPr="00970FB1">
        <w:rPr>
          <w:rFonts w:ascii="dcr10" w:hAnsi="dcr10" w:cs="dcr10"/>
        </w:rPr>
        <w:t>A Report prepared for the Nordic Council of Ministers, June.</w:t>
      </w:r>
    </w:p>
    <w:p w14:paraId="43CCA7A6" w14:textId="77777777" w:rsidR="006149C4" w:rsidRDefault="006149C4" w:rsidP="00E03E2B">
      <w:pPr>
        <w:pStyle w:val="1"/>
        <w:rPr>
          <w:rFonts w:ascii="dcr10" w:hAnsi="dcr10" w:cs="dcr10"/>
        </w:rPr>
      </w:pPr>
      <w:r w:rsidRPr="00970FB1">
        <w:rPr>
          <w:rFonts w:ascii="dcr10" w:hAnsi="dcr10" w:cs="dcr10"/>
        </w:rPr>
        <w:t xml:space="preserve">Razin, Assaf (2018a), </w:t>
      </w:r>
      <w:r w:rsidRPr="00970FB1">
        <w:rPr>
          <w:rFonts w:ascii="dcr10" w:hAnsi="dcr10" w:cs="dcr10"/>
          <w:u w:val="single"/>
        </w:rPr>
        <w:t>Israel and the World Economy: The Power of Globalization</w:t>
      </w:r>
      <w:r w:rsidRPr="00970FB1">
        <w:rPr>
          <w:rFonts w:ascii="dcr10" w:hAnsi="dcr10" w:cs="dcr10"/>
        </w:rPr>
        <w:t>, MIT Press.</w:t>
      </w:r>
    </w:p>
    <w:p w14:paraId="529DDBA9" w14:textId="77777777" w:rsidR="00DA44BB" w:rsidRPr="00970FB1" w:rsidRDefault="00DA44BB" w:rsidP="00E03E2B">
      <w:pPr>
        <w:pStyle w:val="1"/>
        <w:rPr>
          <w:rFonts w:ascii="dcr10" w:hAnsi="dcr10" w:cs="dcr10"/>
        </w:rPr>
      </w:pPr>
    </w:p>
    <w:p w14:paraId="1D48754B" w14:textId="77777777" w:rsidR="006149C4" w:rsidRPr="00970FB1" w:rsidRDefault="006149C4" w:rsidP="00E03E2B">
      <w:pPr>
        <w:pStyle w:val="1"/>
        <w:rPr>
          <w:rFonts w:ascii="dcr10" w:hAnsi="dcr10" w:cs="dcr10"/>
        </w:rPr>
      </w:pPr>
      <w:r w:rsidRPr="00970FB1">
        <w:rPr>
          <w:rFonts w:ascii="dcr10" w:hAnsi="dcr10" w:cs="dcr10"/>
        </w:rPr>
        <w:t>Razin, Assaf (2018b), “Israel’s immigration story: Winners and Losers,”</w:t>
      </w:r>
      <w:r w:rsidRPr="00970FB1">
        <w:rPr>
          <w:rFonts w:ascii="dcr10" w:hAnsi="dcr10" w:cs="dcr10"/>
          <w:u w:val="single"/>
        </w:rPr>
        <w:t xml:space="preserve"> Israel Economic Review</w:t>
      </w:r>
      <w:r w:rsidRPr="00970FB1">
        <w:rPr>
          <w:rFonts w:ascii="dcr10" w:hAnsi="dcr10" w:cs="dcr10"/>
        </w:rPr>
        <w:t xml:space="preserve"> Vol. 15, No. 1 (2018), 73-106</w:t>
      </w:r>
    </w:p>
    <w:p w14:paraId="4A3ADB4C" w14:textId="6CA4D7B1" w:rsidR="006149C4" w:rsidRPr="00970FB1" w:rsidRDefault="006149C4" w:rsidP="00E03E2B">
      <w:pPr>
        <w:pStyle w:val="1"/>
        <w:rPr>
          <w:rFonts w:asciiTheme="majorBidi" w:eastAsia="Times New Roman" w:hAnsiTheme="majorBidi" w:cstheme="majorBidi"/>
          <w:lang w:val="en-GB" w:eastAsia="en-GB" w:bidi="th-TH"/>
        </w:rPr>
      </w:pPr>
      <w:r w:rsidRPr="00970FB1">
        <w:rPr>
          <w:rFonts w:ascii="Arial" w:eastAsia="Times New Roman" w:hAnsi="Arial"/>
          <w:lang w:val="en-GB" w:eastAsia="en-GB" w:bidi="th-TH"/>
        </w:rPr>
        <w:t xml:space="preserve"> Meltzer, Alan, H, and S F Richard (1981), “A Rational Theory of the Size of    Government”, </w:t>
      </w:r>
      <w:r w:rsidRPr="00970FB1">
        <w:rPr>
          <w:rFonts w:ascii="Arial" w:eastAsia="Times New Roman" w:hAnsi="Arial"/>
          <w:u w:val="single"/>
          <w:lang w:val="en-GB" w:eastAsia="en-GB" w:bidi="th-TH"/>
        </w:rPr>
        <w:t>Journal of Political Economy</w:t>
      </w:r>
      <w:r w:rsidRPr="00970FB1">
        <w:rPr>
          <w:rFonts w:ascii="Arial" w:eastAsia="Times New Roman" w:hAnsi="Arial"/>
          <w:i/>
          <w:iCs/>
          <w:lang w:val="en-GB" w:eastAsia="en-GB" w:bidi="th-TH"/>
        </w:rPr>
        <w:t>,</w:t>
      </w:r>
      <w:r w:rsidRPr="00970FB1">
        <w:rPr>
          <w:rFonts w:ascii="Arial" w:eastAsia="Times New Roman" w:hAnsi="Arial"/>
          <w:lang w:val="en-GB" w:eastAsia="en-GB" w:bidi="th-TH"/>
        </w:rPr>
        <w:t xml:space="preserve"> 89 (5), 914–927.</w:t>
      </w:r>
      <w:r w:rsidR="00007163">
        <w:rPr>
          <w:rFonts w:ascii="Arial" w:eastAsia="Times New Roman" w:hAnsi="Arial"/>
          <w:lang w:val="en-GB" w:eastAsia="en-GB" w:bidi="th-TH"/>
        </w:rPr>
        <w:t xml:space="preserve"> </w:t>
      </w:r>
      <w:r w:rsidRPr="00970FB1">
        <w:rPr>
          <w:rFonts w:ascii="Arial" w:eastAsia="Times New Roman" w:hAnsi="Arial"/>
          <w:lang w:val="en-GB" w:eastAsia="en-GB" w:bidi="th-TH"/>
        </w:rPr>
        <w:t xml:space="preserve"> </w:t>
      </w:r>
    </w:p>
    <w:p w14:paraId="4EFBD60A" w14:textId="77777777" w:rsidR="006149C4" w:rsidRPr="00970FB1" w:rsidRDefault="006149C4" w:rsidP="00E03E2B">
      <w:pPr>
        <w:pStyle w:val="1"/>
        <w:rPr>
          <w:lang w:val="en-GB"/>
        </w:rPr>
      </w:pPr>
    </w:p>
    <w:p w14:paraId="2E4F18E6" w14:textId="77777777" w:rsidR="006149C4" w:rsidRPr="00970FB1" w:rsidRDefault="006149C4" w:rsidP="00E03E2B">
      <w:pPr>
        <w:pStyle w:val="1"/>
      </w:pPr>
      <w:r w:rsidRPr="00970FB1">
        <w:lastRenderedPageBreak/>
        <w:t xml:space="preserve">Razin, Assaf and Efraim Sadka (1991), “International Tax Competition and Tax Harmonization,” </w:t>
      </w:r>
      <w:r w:rsidRPr="00970FB1">
        <w:rPr>
          <w:i/>
          <w:iCs/>
        </w:rPr>
        <w:t>Economics Letters</w:t>
      </w:r>
      <w:r w:rsidRPr="00970FB1">
        <w:t>.</w:t>
      </w:r>
    </w:p>
    <w:p w14:paraId="3E8CF970" w14:textId="77777777" w:rsidR="007F44A9" w:rsidRDefault="006149C4" w:rsidP="00E03E2B">
      <w:pPr>
        <w:pStyle w:val="1"/>
        <w:rPr>
          <w:rFonts w:asciiTheme="majorBidi" w:hAnsiTheme="majorBidi" w:cstheme="majorBidi"/>
        </w:rPr>
      </w:pPr>
      <w:r w:rsidRPr="00970FB1">
        <w:rPr>
          <w:rFonts w:asciiTheme="majorBidi" w:hAnsiTheme="majorBidi" w:cstheme="majorBidi"/>
        </w:rPr>
        <w:t xml:space="preserve">Razin, Assaf, and Efraim Sadka (2014), </w:t>
      </w:r>
      <w:r w:rsidRPr="007F44A9">
        <w:rPr>
          <w:rFonts w:asciiTheme="majorBidi" w:hAnsiTheme="majorBidi" w:cstheme="majorBidi"/>
          <w:u w:val="single"/>
        </w:rPr>
        <w:t>Migration States and Welfare States: Why is America</w:t>
      </w:r>
      <w:r w:rsidRPr="007F44A9">
        <w:rPr>
          <w:rFonts w:asciiTheme="majorBidi" w:hAnsiTheme="majorBidi" w:cstheme="majorBidi"/>
        </w:rPr>
        <w:t xml:space="preserve"> </w:t>
      </w:r>
    </w:p>
    <w:p w14:paraId="2B7AEC2C" w14:textId="414A23AA" w:rsidR="006149C4" w:rsidRPr="00970FB1" w:rsidRDefault="007F44A9" w:rsidP="00E03E2B">
      <w:pPr>
        <w:pStyle w:val="1"/>
        <w:rPr>
          <w:rFonts w:asciiTheme="majorBidi" w:hAnsiTheme="majorBidi" w:cstheme="majorBidi"/>
        </w:rPr>
      </w:pPr>
      <w:r w:rsidRPr="007F44A9">
        <w:rPr>
          <w:rFonts w:asciiTheme="majorBidi" w:hAnsiTheme="majorBidi" w:cstheme="majorBidi"/>
        </w:rPr>
        <w:t xml:space="preserve">    </w:t>
      </w:r>
      <w:r>
        <w:rPr>
          <w:rFonts w:asciiTheme="majorBidi" w:hAnsiTheme="majorBidi" w:cstheme="majorBidi"/>
        </w:rPr>
        <w:t xml:space="preserve">   </w:t>
      </w:r>
      <w:r w:rsidR="006149C4" w:rsidRPr="007F44A9">
        <w:rPr>
          <w:rFonts w:asciiTheme="majorBidi" w:hAnsiTheme="majorBidi" w:cstheme="majorBidi"/>
          <w:u w:val="single"/>
        </w:rPr>
        <w:t>Different from Europe?</w:t>
      </w:r>
      <w:r w:rsidR="006149C4" w:rsidRPr="00970FB1">
        <w:rPr>
          <w:rFonts w:asciiTheme="majorBidi" w:hAnsiTheme="majorBidi" w:cstheme="majorBidi"/>
        </w:rPr>
        <w:t xml:space="preserve">  Pelgrave  Pivot Series, Pelgrave-MacMillan.</w:t>
      </w:r>
    </w:p>
    <w:p w14:paraId="25C32BCD" w14:textId="77777777" w:rsidR="006149C4" w:rsidRPr="00970FB1" w:rsidRDefault="006149C4" w:rsidP="00E03E2B">
      <w:pPr>
        <w:pStyle w:val="1"/>
        <w:rPr>
          <w:rFonts w:ascii="Arial" w:hAnsi="Arial" w:cs="Arial"/>
          <w:color w:val="666666"/>
        </w:rPr>
      </w:pPr>
      <w:r w:rsidRPr="00970FB1">
        <w:rPr>
          <w:rFonts w:ascii="Arial" w:hAnsi="Arial" w:cs="Arial"/>
          <w:color w:val="666666"/>
        </w:rPr>
        <w:t>Razin, Assaf and Efraim Sadka (2017), “International Tax Reforms with Flexible Prices,” CEPR Vox.</w:t>
      </w:r>
    </w:p>
    <w:p w14:paraId="4B742CD1" w14:textId="77777777" w:rsidR="006149C4" w:rsidRPr="00970FB1" w:rsidRDefault="006149C4" w:rsidP="00E03E2B">
      <w:pPr>
        <w:pStyle w:val="1"/>
        <w:rPr>
          <w:rFonts w:ascii="Arial" w:eastAsia="Times New Roman" w:hAnsi="Arial"/>
          <w:lang w:val="en-GB" w:eastAsia="en-GB" w:bidi="th-TH"/>
        </w:rPr>
      </w:pPr>
      <w:r w:rsidRPr="00970FB1">
        <w:rPr>
          <w:rFonts w:ascii="Arial" w:eastAsiaTheme="majorBidi" w:hAnsi="Arial"/>
          <w:lang w:val="en-GB" w:eastAsia="en-GB" w:bidi="th-TH"/>
        </w:rPr>
        <w:t>Razin, Assaf, and Efraim  Sadka</w:t>
      </w:r>
      <w:r w:rsidRPr="00970FB1">
        <w:rPr>
          <w:rFonts w:asciiTheme="majorBidi" w:eastAsiaTheme="majorBidi" w:hAnsiTheme="majorBidi" w:cstheme="majorBidi"/>
          <w:color w:val="000000" w:themeColor="text1"/>
          <w:lang w:val="en-GB" w:eastAsia="en-GB" w:bidi="th-TH"/>
        </w:rPr>
        <w:t xml:space="preserve"> </w:t>
      </w:r>
      <w:r w:rsidRPr="00970FB1">
        <w:rPr>
          <w:rFonts w:ascii="Arial" w:eastAsiaTheme="majorBidi" w:hAnsi="Arial"/>
          <w:lang w:val="en-GB" w:eastAsia="en-GB" w:bidi="th-TH"/>
        </w:rPr>
        <w:t>(2018), “</w:t>
      </w:r>
      <w:r w:rsidRPr="00970FB1">
        <w:rPr>
          <w:rFonts w:ascii="Arial" w:eastAsia="Times New Roman" w:hAnsi="Arial"/>
          <w:lang w:val="en-GB" w:eastAsia="en-GB" w:bidi="th-TH"/>
        </w:rPr>
        <w:t>Migration-Induced Redistribution with and without Migrants</w:t>
      </w:r>
      <w:r w:rsidRPr="00970FB1">
        <w:rPr>
          <w:rFonts w:ascii="Arial" w:eastAsia="Times New Roman" w:hAnsi="Arial" w:hint="eastAsia"/>
          <w:lang w:val="en-GB" w:eastAsia="en-GB" w:bidi="th-TH"/>
        </w:rPr>
        <w:t>’</w:t>
      </w:r>
      <w:r w:rsidRPr="00970FB1">
        <w:rPr>
          <w:rFonts w:ascii="Arial" w:eastAsia="Times New Roman" w:hAnsi="Arial"/>
          <w:lang w:val="en-GB" w:eastAsia="en-GB" w:bidi="th-TH"/>
        </w:rPr>
        <w:t xml:space="preserve"> Voting,</w:t>
      </w:r>
      <w:r w:rsidRPr="00970FB1">
        <w:rPr>
          <w:rFonts w:ascii="Arial" w:eastAsia="Times New Roman" w:hAnsi="Arial" w:hint="eastAsia"/>
          <w:lang w:val="en-GB" w:eastAsia="en-GB" w:bidi="th-TH"/>
        </w:rPr>
        <w:t>”</w:t>
      </w:r>
      <w:r w:rsidRPr="00970FB1">
        <w:rPr>
          <w:rFonts w:ascii="Arial" w:eastAsia="Times New Roman" w:hAnsi="Arial"/>
          <w:u w:val="single"/>
          <w:lang w:val="en-GB" w:eastAsia="en-GB" w:bidi="th-TH"/>
        </w:rPr>
        <w:t xml:space="preserve"> </w:t>
      </w:r>
      <w:r w:rsidRPr="00970FB1">
        <w:rPr>
          <w:rFonts w:ascii="&amp;quot" w:hAnsi="&amp;quot"/>
          <w:color w:val="25408F"/>
          <w:u w:val="single"/>
        </w:rPr>
        <w:t>FinanzArchiv / Public Finance Analysis</w:t>
      </w:r>
      <w:r w:rsidRPr="00970FB1">
        <w:rPr>
          <w:rFonts w:ascii="Arial" w:hAnsi="Arial" w:cs="Arial"/>
          <w:color w:val="25408F"/>
        </w:rPr>
        <w:t xml:space="preserve"> (FA) </w:t>
      </w:r>
      <w:r w:rsidRPr="00970FB1">
        <w:rPr>
          <w:rFonts w:ascii="&amp;quot" w:hAnsi="&amp;quot"/>
          <w:color w:val="25408F"/>
        </w:rPr>
        <w:t>Volume 74, Number 1, March,</w:t>
      </w:r>
      <w:r w:rsidRPr="00970FB1">
        <w:rPr>
          <w:rFonts w:ascii="Arial" w:eastAsia="Times New Roman" w:hAnsi="Arial"/>
          <w:lang w:val="en-GB" w:eastAsia="en-GB" w:bidi="th-TH"/>
        </w:rPr>
        <w:t xml:space="preserve"> special issue in honour of Hans Werner Sinn, </w:t>
      </w:r>
      <w:r w:rsidRPr="00970FB1">
        <w:rPr>
          <w:rFonts w:ascii="Arial" w:hAnsi="Arial" w:cs="Arial"/>
          <w:color w:val="373737"/>
        </w:rPr>
        <w:t>pp. 158-172.</w:t>
      </w:r>
    </w:p>
    <w:p w14:paraId="42E8237E" w14:textId="77777777" w:rsidR="006149C4" w:rsidRPr="00970FB1" w:rsidRDefault="006149C4" w:rsidP="00E03E2B">
      <w:pPr>
        <w:pStyle w:val="1"/>
        <w:rPr>
          <w:rFonts w:ascii="Arial" w:hAnsi="Arial" w:cs="Arial"/>
          <w:color w:val="666666"/>
          <w:lang w:val="en-GB"/>
        </w:rPr>
      </w:pPr>
    </w:p>
    <w:p w14:paraId="5EA6833F" w14:textId="77777777" w:rsidR="006149C4" w:rsidRDefault="006149C4" w:rsidP="00E03E2B">
      <w:pPr>
        <w:pStyle w:val="1"/>
        <w:rPr>
          <w:rFonts w:ascii="Arial" w:hAnsi="Arial" w:cs="Arial"/>
          <w:color w:val="666666"/>
        </w:rPr>
      </w:pPr>
      <w:r w:rsidRPr="00970FB1">
        <w:rPr>
          <w:rFonts w:ascii="Arial" w:hAnsi="Arial" w:cs="Arial"/>
          <w:color w:val="666666"/>
        </w:rPr>
        <w:t xml:space="preserve">Razin, Assaf, Efraim Sadka, and Chang Woon Nam (2005), </w:t>
      </w:r>
      <w:r w:rsidRPr="00970FB1">
        <w:rPr>
          <w:rFonts w:ascii="Arial" w:hAnsi="Arial" w:cs="Arial"/>
          <w:color w:val="666666"/>
          <w:u w:val="single"/>
        </w:rPr>
        <w:t>The  Decline of the Welfare State: Demography and Globalization</w:t>
      </w:r>
      <w:r w:rsidRPr="00970FB1">
        <w:rPr>
          <w:rFonts w:ascii="Arial" w:hAnsi="Arial" w:cs="Arial"/>
          <w:color w:val="666666"/>
        </w:rPr>
        <w:t>, MIT Press.</w:t>
      </w:r>
    </w:p>
    <w:p w14:paraId="544712C3" w14:textId="77777777" w:rsidR="007F44A9" w:rsidRDefault="00A952DA" w:rsidP="00E03E2B">
      <w:pPr>
        <w:pStyle w:val="1"/>
      </w:pPr>
      <w:r w:rsidRPr="00247C59">
        <w:t>Razin, Assaf and Efraim Sadka (2017) “International tax reforms with flexible prices,” CEPR EU</w:t>
      </w:r>
      <w:r>
        <w:t>-</w:t>
      </w:r>
      <w:r w:rsidRPr="00247C59">
        <w:t>Vox,</w:t>
      </w:r>
    </w:p>
    <w:p w14:paraId="4D90EA16" w14:textId="77777777" w:rsidR="007F44A9" w:rsidRDefault="007F44A9" w:rsidP="00E03E2B">
      <w:pPr>
        <w:pStyle w:val="1"/>
      </w:pPr>
    </w:p>
    <w:p w14:paraId="1935E323" w14:textId="6F719D73" w:rsidR="00A952DA" w:rsidRPr="00247C59" w:rsidRDefault="00A952DA" w:rsidP="00E03E2B">
      <w:pPr>
        <w:pStyle w:val="1"/>
        <w:rPr>
          <w:rFonts w:ascii="Arial" w:hAnsi="Arial" w:cs="Arial"/>
          <w:color w:val="000000"/>
        </w:rPr>
      </w:pPr>
      <w:r w:rsidRPr="00247C59">
        <w:t xml:space="preserve"> </w:t>
      </w:r>
      <w:r>
        <w:t xml:space="preserve">   </w:t>
      </w:r>
      <w:r w:rsidR="007F44A9">
        <w:t xml:space="preserve">    </w:t>
      </w:r>
      <w:r w:rsidRPr="00247C59">
        <w:rPr>
          <w:rStyle w:val="date-display-single"/>
          <w:rFonts w:ascii="Arial" w:hAnsi="Arial" w:cs="Arial"/>
          <w:color w:val="000000"/>
          <w:bdr w:val="none" w:sz="0" w:space="0" w:color="auto" w:frame="1"/>
        </w:rPr>
        <w:t>18 December 2017</w:t>
      </w:r>
      <w:r>
        <w:rPr>
          <w:rStyle w:val="date-display-single"/>
          <w:rFonts w:ascii="Arial" w:hAnsi="Arial" w:cs="Arial"/>
          <w:color w:val="000000"/>
          <w:bdr w:val="none" w:sz="0" w:space="0" w:color="auto" w:frame="1"/>
        </w:rPr>
        <w:t>.</w:t>
      </w:r>
      <w:r w:rsidRPr="00247C59">
        <w:rPr>
          <w:rFonts w:ascii="Arial" w:hAnsi="Arial" w:cs="Arial"/>
          <w:color w:val="000000"/>
          <w:bdr w:val="none" w:sz="0" w:space="0" w:color="auto" w:frame="1"/>
        </w:rPr>
        <w:t xml:space="preserve"> </w:t>
      </w:r>
    </w:p>
    <w:p w14:paraId="21B0DDB3" w14:textId="77777777" w:rsidR="00A952DA" w:rsidRPr="00970FB1" w:rsidRDefault="00A952DA" w:rsidP="00E03E2B">
      <w:pPr>
        <w:pStyle w:val="1"/>
        <w:rPr>
          <w:rFonts w:ascii="Arial" w:hAnsi="Arial" w:cs="Arial"/>
          <w:color w:val="666666"/>
        </w:rPr>
      </w:pPr>
    </w:p>
    <w:p w14:paraId="3E5546DF" w14:textId="3AD059ED" w:rsidR="006149C4" w:rsidRDefault="006149C4" w:rsidP="00E03E2B">
      <w:pPr>
        <w:pStyle w:val="1"/>
        <w:rPr>
          <w:rFonts w:ascii="dcr10" w:hAnsi="dcr10" w:cs="dcr10"/>
        </w:rPr>
      </w:pPr>
      <w:r w:rsidRPr="00970FB1">
        <w:rPr>
          <w:rFonts w:ascii="dcr10" w:hAnsi="dcr10" w:cs="dcr10"/>
        </w:rPr>
        <w:t>Sorensen, Peter Birch (2002). “The Case for International Tax Coordination</w:t>
      </w:r>
      <w:r w:rsidR="00007163">
        <w:rPr>
          <w:rFonts w:ascii="dcr10" w:hAnsi="dcr10" w:cs="dcr10"/>
        </w:rPr>
        <w:t xml:space="preserve"> </w:t>
      </w:r>
    </w:p>
    <w:p w14:paraId="6616BDF3" w14:textId="77777777" w:rsidR="00007163" w:rsidRPr="00970FB1" w:rsidRDefault="00007163" w:rsidP="00E03E2B">
      <w:pPr>
        <w:pStyle w:val="1"/>
        <w:rPr>
          <w:rFonts w:ascii="dcr10" w:hAnsi="dcr10" w:cs="dcr10"/>
        </w:rPr>
      </w:pPr>
    </w:p>
    <w:p w14:paraId="688CADAE" w14:textId="4DB337D4" w:rsidR="006149C4" w:rsidRPr="00970FB1" w:rsidRDefault="007F44A9" w:rsidP="00E03E2B">
      <w:pPr>
        <w:pStyle w:val="1"/>
        <w:rPr>
          <w:rFonts w:ascii="dcr10" w:hAnsi="dcr10" w:cs="dcr10"/>
        </w:rPr>
      </w:pPr>
      <w:r>
        <w:rPr>
          <w:rFonts w:ascii="dcr10" w:hAnsi="dcr10" w:cs="dcr10"/>
        </w:rPr>
        <w:t xml:space="preserve">       </w:t>
      </w:r>
      <w:r w:rsidR="006149C4" w:rsidRPr="00970FB1">
        <w:rPr>
          <w:rFonts w:ascii="dcr10" w:hAnsi="dcr10" w:cs="dcr10"/>
        </w:rPr>
        <w:t xml:space="preserve">Reconsidered." </w:t>
      </w:r>
      <w:r w:rsidR="006149C4" w:rsidRPr="00970FB1">
        <w:rPr>
          <w:rFonts w:ascii="dcti10" w:hAnsi="dcti10" w:cs="dcti10"/>
          <w:u w:val="single"/>
        </w:rPr>
        <w:t>Economic Policy</w:t>
      </w:r>
      <w:r w:rsidR="006149C4" w:rsidRPr="00970FB1">
        <w:rPr>
          <w:rFonts w:ascii="dcti10" w:hAnsi="dcti10" w:cs="dcti10"/>
        </w:rPr>
        <w:t xml:space="preserve"> </w:t>
      </w:r>
      <w:r w:rsidR="006149C4" w:rsidRPr="00970FB1">
        <w:rPr>
          <w:rFonts w:ascii="dcr10" w:hAnsi="dcr10" w:cs="dcr10"/>
        </w:rPr>
        <w:t>31: 429-472.</w:t>
      </w:r>
    </w:p>
    <w:p w14:paraId="77EFCFCA" w14:textId="77777777" w:rsidR="006149C4" w:rsidRPr="00970FB1" w:rsidRDefault="006149C4" w:rsidP="00E03E2B">
      <w:pPr>
        <w:pStyle w:val="1"/>
        <w:rPr>
          <w:rFonts w:ascii="Arial" w:eastAsia="Times New Roman" w:hAnsi="Arial"/>
          <w:lang w:val="en-GB" w:eastAsia="en-GB" w:bidi="th-TH"/>
        </w:rPr>
      </w:pPr>
      <w:r w:rsidRPr="00970FB1">
        <w:rPr>
          <w:rFonts w:ascii="Arial" w:eastAsia="Times New Roman" w:hAnsi="Arial"/>
          <w:lang w:val="en-GB" w:eastAsia="en-GB" w:bidi="th-TH"/>
        </w:rPr>
        <w:t xml:space="preserve"> </w:t>
      </w:r>
    </w:p>
    <w:p w14:paraId="46036195" w14:textId="77777777" w:rsidR="006149C4" w:rsidRDefault="006149C4" w:rsidP="00E03E2B">
      <w:pPr>
        <w:pStyle w:val="1"/>
        <w:rPr>
          <w:rFonts w:ascii="Arial" w:eastAsia="Times New Roman" w:hAnsi="Arial"/>
          <w:lang w:val="en-GB" w:eastAsia="en-GB" w:bidi="th-TH"/>
        </w:rPr>
      </w:pPr>
      <w:r w:rsidRPr="00970FB1">
        <w:rPr>
          <w:rFonts w:ascii="Arial" w:eastAsia="Times New Roman" w:hAnsi="Arial"/>
          <w:lang w:val="en-GB" w:eastAsia="en-GB" w:bidi="th-TH"/>
        </w:rPr>
        <w:t xml:space="preserve">Razin, Assaf, Efraim Sadka, and Phillip Swagel (2002a), “The Aging Population and the Size of the Welfare State”, </w:t>
      </w:r>
      <w:r w:rsidRPr="00970FB1">
        <w:rPr>
          <w:rFonts w:ascii="Arial" w:eastAsia="Times New Roman" w:hAnsi="Arial"/>
          <w:u w:val="single"/>
          <w:lang w:val="en-GB" w:eastAsia="en-GB" w:bidi="th-TH"/>
        </w:rPr>
        <w:t>Journal of Political Economy</w:t>
      </w:r>
      <w:r w:rsidRPr="00970FB1">
        <w:rPr>
          <w:rFonts w:ascii="Arial" w:eastAsia="Times New Roman" w:hAnsi="Arial"/>
          <w:i/>
          <w:iCs/>
          <w:lang w:val="en-GB" w:eastAsia="en-GB" w:bidi="th-TH"/>
        </w:rPr>
        <w:t>,</w:t>
      </w:r>
      <w:r w:rsidRPr="00FF27D4">
        <w:rPr>
          <w:rFonts w:ascii="Arial" w:eastAsia="Times New Roman" w:hAnsi="Arial"/>
          <w:lang w:val="en-GB" w:eastAsia="en-GB" w:bidi="th-TH"/>
        </w:rPr>
        <w:t>110, pp.910-918</w:t>
      </w:r>
      <w:r>
        <w:rPr>
          <w:rFonts w:ascii="Arial" w:eastAsia="Times New Roman" w:hAnsi="Arial"/>
          <w:lang w:val="en-GB" w:eastAsia="en-GB" w:bidi="th-TH"/>
        </w:rPr>
        <w:t>.</w:t>
      </w:r>
    </w:p>
    <w:p w14:paraId="1181FFDA" w14:textId="77777777" w:rsidR="00007163" w:rsidRPr="00FF27D4" w:rsidRDefault="00007163" w:rsidP="00E03E2B">
      <w:pPr>
        <w:pStyle w:val="1"/>
        <w:rPr>
          <w:rFonts w:ascii="Arial" w:eastAsia="Times New Roman" w:hAnsi="Arial"/>
          <w:lang w:val="en-GB" w:eastAsia="en-GB" w:bidi="th-TH"/>
        </w:rPr>
      </w:pPr>
    </w:p>
    <w:p w14:paraId="756E1E6C" w14:textId="77777777" w:rsidR="007F44A9" w:rsidRDefault="006149C4" w:rsidP="00E03E2B">
      <w:pPr>
        <w:pStyle w:val="1"/>
        <w:rPr>
          <w:rFonts w:ascii="Arial" w:eastAsia="Times New Roman" w:hAnsi="Arial"/>
          <w:lang w:val="en-GB" w:eastAsia="en-GB" w:bidi="th-TH"/>
        </w:rPr>
      </w:pPr>
      <w:r w:rsidRPr="00970FB1">
        <w:rPr>
          <w:rFonts w:ascii="Arial" w:eastAsia="Times New Roman" w:hAnsi="Arial"/>
          <w:lang w:val="en-GB" w:eastAsia="en-GB" w:bidi="th-TH"/>
        </w:rPr>
        <w:t>Razin, Assaf, Efraim Sadka, and Phillip Swagel (2002b),</w:t>
      </w:r>
      <w:r w:rsidRPr="00970FB1">
        <w:rPr>
          <w:rFonts w:ascii="Arial" w:eastAsia="Times New Roman" w:hAnsi="Arial"/>
          <w:color w:val="5C5C5C"/>
          <w:kern w:val="36"/>
          <w:lang w:val="en-GB" w:eastAsia="en-GB" w:bidi="th-TH"/>
        </w:rPr>
        <w:t xml:space="preserve"> </w:t>
      </w:r>
      <w:r w:rsidRPr="00970FB1">
        <w:rPr>
          <w:rFonts w:ascii="Arial" w:eastAsia="Times New Roman" w:hAnsi="Arial"/>
          <w:lang w:val="en-GB" w:eastAsia="en-GB" w:bidi="th-TH"/>
        </w:rPr>
        <w:t xml:space="preserve">“Tax burden and migration: a </w:t>
      </w:r>
    </w:p>
    <w:p w14:paraId="606F4EBF" w14:textId="77777777" w:rsidR="007F44A9" w:rsidRDefault="007F44A9" w:rsidP="00E03E2B">
      <w:pPr>
        <w:pStyle w:val="1"/>
        <w:rPr>
          <w:rFonts w:ascii="Arial" w:eastAsia="Times New Roman" w:hAnsi="Arial"/>
          <w:lang w:val="en-GB" w:eastAsia="en-GB" w:bidi="th-TH"/>
        </w:rPr>
      </w:pPr>
      <w:r>
        <w:rPr>
          <w:rFonts w:ascii="Arial" w:eastAsia="Times New Roman" w:hAnsi="Arial"/>
          <w:lang w:val="en-GB" w:eastAsia="en-GB" w:bidi="th-TH"/>
        </w:rPr>
        <w:t xml:space="preserve">       </w:t>
      </w:r>
      <w:r w:rsidR="006149C4" w:rsidRPr="00970FB1">
        <w:rPr>
          <w:rFonts w:ascii="Arial" w:eastAsia="Times New Roman" w:hAnsi="Arial"/>
          <w:lang w:val="en-GB" w:eastAsia="en-GB" w:bidi="th-TH"/>
        </w:rPr>
        <w:t xml:space="preserve">political economy theory and evidence”, </w:t>
      </w:r>
      <w:r w:rsidR="006149C4" w:rsidRPr="00970FB1">
        <w:rPr>
          <w:rFonts w:ascii="Arial" w:eastAsia="Times New Roman" w:hAnsi="Arial"/>
          <w:i/>
          <w:lang w:val="en-GB" w:eastAsia="en-GB" w:bidi="th-TH"/>
        </w:rPr>
        <w:t>Journal of Public Economics</w:t>
      </w:r>
      <w:r w:rsidR="006149C4" w:rsidRPr="00970FB1">
        <w:rPr>
          <w:rFonts w:ascii="Arial" w:eastAsia="Times New Roman" w:hAnsi="Arial"/>
          <w:lang w:val="en-GB" w:eastAsia="en-GB" w:bidi="th-TH"/>
        </w:rPr>
        <w:t xml:space="preserve">, </w:t>
      </w:r>
      <w:hyperlink r:id="rId31" w:tooltip="Go to table of contents for this volume/issue" w:history="1">
        <w:r w:rsidR="006149C4" w:rsidRPr="00970FB1">
          <w:rPr>
            <w:rFonts w:ascii="Arial" w:eastAsia="Times New Roman" w:hAnsi="Arial"/>
            <w:lang w:val="en-GB" w:eastAsia="en-GB" w:bidi="th-TH"/>
          </w:rPr>
          <w:t>85 (2</w:t>
        </w:r>
      </w:hyperlink>
      <w:r w:rsidR="006149C4" w:rsidRPr="00970FB1">
        <w:rPr>
          <w:rFonts w:ascii="Arial" w:eastAsia="Times New Roman" w:hAnsi="Arial"/>
          <w:lang w:val="en-GB" w:eastAsia="en-GB" w:bidi="th-TH"/>
        </w:rPr>
        <w:t>), 167–</w:t>
      </w:r>
    </w:p>
    <w:p w14:paraId="0AC36BDF" w14:textId="690B07B4" w:rsidR="006149C4" w:rsidRPr="00970FB1" w:rsidRDefault="007F44A9" w:rsidP="00E03E2B">
      <w:pPr>
        <w:pStyle w:val="1"/>
        <w:rPr>
          <w:rFonts w:ascii="Arial" w:eastAsia="Times New Roman" w:hAnsi="Arial"/>
          <w:lang w:val="en-GB" w:eastAsia="en-GB" w:bidi="th-TH"/>
        </w:rPr>
      </w:pPr>
      <w:r>
        <w:rPr>
          <w:rFonts w:ascii="Arial" w:eastAsia="Times New Roman" w:hAnsi="Arial"/>
          <w:lang w:val="en-GB" w:eastAsia="en-GB" w:bidi="th-TH"/>
        </w:rPr>
        <w:t xml:space="preserve">       </w:t>
      </w:r>
      <w:r w:rsidR="006149C4" w:rsidRPr="00970FB1">
        <w:rPr>
          <w:rFonts w:ascii="Arial" w:eastAsia="Times New Roman" w:hAnsi="Arial"/>
          <w:lang w:val="en-GB" w:eastAsia="en-GB" w:bidi="th-TH"/>
        </w:rPr>
        <w:t>190.</w:t>
      </w:r>
    </w:p>
    <w:p w14:paraId="3BBDCC0F" w14:textId="77777777" w:rsidR="007F44A9" w:rsidRDefault="006149C4" w:rsidP="00E03E2B">
      <w:pPr>
        <w:pStyle w:val="1"/>
        <w:rPr>
          <w:rFonts w:ascii="Arial" w:eastAsia="Times New Roman" w:hAnsi="Arial"/>
          <w:lang w:val="en-GB" w:eastAsia="en-GB" w:bidi="th-TH"/>
        </w:rPr>
      </w:pPr>
      <w:r w:rsidRPr="00970FB1">
        <w:rPr>
          <w:rFonts w:ascii="Arial" w:eastAsia="Times New Roman" w:hAnsi="Arial"/>
          <w:lang w:val="en-GB" w:eastAsia="en-GB" w:bidi="th-TH"/>
        </w:rPr>
        <w:t>Stolper, Wolfgang W., and Paul A. Samuelson (1941), ”Protection and Real Wages,”</w:t>
      </w:r>
    </w:p>
    <w:p w14:paraId="060DFC38" w14:textId="7B4A3091" w:rsidR="006149C4" w:rsidRDefault="006149C4" w:rsidP="00E03E2B">
      <w:pPr>
        <w:pStyle w:val="1"/>
        <w:rPr>
          <w:rFonts w:ascii="Arial" w:eastAsia="Times New Roman" w:hAnsi="Arial"/>
          <w:lang w:val="en-GB" w:eastAsia="en-GB" w:bidi="th-TH"/>
        </w:rPr>
      </w:pPr>
      <w:r w:rsidRPr="00970FB1">
        <w:rPr>
          <w:rFonts w:ascii="Arial" w:eastAsia="Times New Roman" w:hAnsi="Arial"/>
          <w:lang w:val="en-GB" w:eastAsia="en-GB" w:bidi="th-TH"/>
        </w:rPr>
        <w:t xml:space="preserve">  </w:t>
      </w:r>
      <w:r w:rsidR="007F44A9">
        <w:rPr>
          <w:rFonts w:ascii="Arial" w:eastAsia="Times New Roman" w:hAnsi="Arial"/>
          <w:lang w:val="en-GB" w:eastAsia="en-GB" w:bidi="th-TH"/>
        </w:rPr>
        <w:t xml:space="preserve">   </w:t>
      </w:r>
      <w:r w:rsidRPr="00970FB1">
        <w:rPr>
          <w:rFonts w:ascii="Arial" w:eastAsia="Times New Roman" w:hAnsi="Arial"/>
          <w:u w:val="single"/>
          <w:lang w:val="en-GB" w:eastAsia="en-GB" w:bidi="th-TH"/>
        </w:rPr>
        <w:t>Review of Economic Studies</w:t>
      </w:r>
      <w:r w:rsidRPr="00970FB1">
        <w:rPr>
          <w:rFonts w:ascii="Arial" w:eastAsia="Times New Roman" w:hAnsi="Arial"/>
          <w:lang w:val="en-GB" w:eastAsia="en-GB" w:bidi="th-TH"/>
        </w:rPr>
        <w:t>,  9, pp. 58-73.</w:t>
      </w:r>
    </w:p>
    <w:p w14:paraId="12B3E814" w14:textId="5F7A9DFB" w:rsidR="005453A4" w:rsidRDefault="005453A4" w:rsidP="005453A4">
      <w:pPr>
        <w:pStyle w:val="1"/>
        <w:rPr>
          <w:rFonts w:ascii="Arial" w:eastAsia="Times New Roman" w:hAnsi="Arial"/>
          <w:lang w:val="en-GB" w:eastAsia="en-GB" w:bidi="th-TH"/>
        </w:rPr>
      </w:pPr>
      <w:r>
        <w:rPr>
          <w:rFonts w:ascii="Arial" w:eastAsia="Times New Roman" w:hAnsi="Arial"/>
          <w:lang w:val="en-GB" w:eastAsia="en-GB" w:bidi="th-TH"/>
        </w:rPr>
        <w:t>Swank, Duane and Hans-George Betz (2003), “Globalization, the welfare state and right-wing populism in Western Europe,” Socio-Economic Review, 1, 215-255.</w:t>
      </w:r>
    </w:p>
    <w:p w14:paraId="4341093D" w14:textId="77777777" w:rsidR="00007163" w:rsidRPr="00970FB1" w:rsidRDefault="00007163" w:rsidP="00E03E2B">
      <w:pPr>
        <w:pStyle w:val="1"/>
        <w:rPr>
          <w:rFonts w:ascii="Arial" w:eastAsia="Times New Roman" w:hAnsi="Arial"/>
          <w:lang w:val="en-GB" w:eastAsia="en-GB" w:bidi="th-TH"/>
        </w:rPr>
      </w:pPr>
    </w:p>
    <w:p w14:paraId="683611B3" w14:textId="77777777" w:rsidR="007F44A9" w:rsidRDefault="006149C4" w:rsidP="00E03E2B">
      <w:pPr>
        <w:pStyle w:val="1"/>
        <w:rPr>
          <w:rFonts w:ascii="Minion-Regular" w:hAnsi="Minion-Regular" w:cs="Minion-Regular"/>
        </w:rPr>
      </w:pPr>
      <w:r w:rsidRPr="00970FB1">
        <w:rPr>
          <w:rFonts w:ascii="Minion-Regular" w:hAnsi="Minion-Regular" w:cs="Minion-Regular"/>
        </w:rPr>
        <w:t>Yeaple, Stephen R. (2005), “A Simple Model of Firm Heterogeneity</w:t>
      </w:r>
      <w:r w:rsidR="00C73658">
        <w:rPr>
          <w:rFonts w:ascii="Minion-Regular" w:hAnsi="Minion-Regular" w:cs="Minion-Regular"/>
        </w:rPr>
        <w:t xml:space="preserve"> and </w:t>
      </w:r>
      <w:r w:rsidRPr="00970FB1">
        <w:rPr>
          <w:rFonts w:ascii="Minion-Regular" w:hAnsi="Minion-Regular" w:cs="Minion-Regular"/>
        </w:rPr>
        <w:t>International Trade,</w:t>
      </w:r>
    </w:p>
    <w:p w14:paraId="4C7B3924" w14:textId="77777777" w:rsidR="007F44A9" w:rsidRDefault="007F44A9" w:rsidP="00E03E2B">
      <w:pPr>
        <w:pStyle w:val="1"/>
        <w:rPr>
          <w:rFonts w:ascii="Minion-Regular" w:hAnsi="Minion-Regular" w:cs="Minion-Regular"/>
        </w:rPr>
      </w:pPr>
    </w:p>
    <w:p w14:paraId="2E4BFFE8" w14:textId="77777777" w:rsidR="007F44A9" w:rsidRDefault="007F44A9" w:rsidP="00E03E2B">
      <w:pPr>
        <w:pStyle w:val="1"/>
        <w:rPr>
          <w:rFonts w:ascii="Minion-Regular" w:hAnsi="Minion-Regular" w:cs="Minion-Regular"/>
        </w:rPr>
      </w:pPr>
    </w:p>
    <w:p w14:paraId="298BD4E1" w14:textId="34A53B5A" w:rsidR="006149C4" w:rsidRDefault="007F44A9" w:rsidP="00E03E2B">
      <w:pPr>
        <w:pStyle w:val="1"/>
        <w:rPr>
          <w:rFonts w:ascii="Minion-Regular" w:hAnsi="Minion-Regular" w:cs="Minion-Regular"/>
        </w:rPr>
      </w:pPr>
      <w:r>
        <w:rPr>
          <w:rFonts w:ascii="Minion-Regular" w:hAnsi="Minion-Regular" w:cs="Minion-Regular"/>
        </w:rPr>
        <w:lastRenderedPageBreak/>
        <w:t xml:space="preserve">     </w:t>
      </w:r>
      <w:r w:rsidR="006149C4" w:rsidRPr="00970FB1">
        <w:rPr>
          <w:rFonts w:ascii="Minion-Regular" w:hAnsi="Minion-Regular" w:cs="Minion-Regular"/>
        </w:rPr>
        <w:t xml:space="preserve"> and Wages.” </w:t>
      </w:r>
      <w:r w:rsidR="006149C4" w:rsidRPr="00970FB1">
        <w:rPr>
          <w:rFonts w:ascii="Minion-Italic" w:hAnsi="Minion-Italic" w:cs="Minion-Italic"/>
          <w:u w:val="single"/>
        </w:rPr>
        <w:t xml:space="preserve">Journal of International Economics </w:t>
      </w:r>
      <w:r w:rsidR="006149C4" w:rsidRPr="00970FB1">
        <w:rPr>
          <w:rFonts w:ascii="Minion-Regular" w:hAnsi="Minion-Regular" w:cs="Minion-Regular"/>
        </w:rPr>
        <w:t>65: 1–20.</w:t>
      </w:r>
    </w:p>
    <w:p w14:paraId="310C4818" w14:textId="77777777" w:rsidR="00007163" w:rsidRDefault="00007163" w:rsidP="00E03E2B">
      <w:pPr>
        <w:pStyle w:val="1"/>
        <w:rPr>
          <w:rFonts w:ascii="Minion-Regular" w:hAnsi="Minion-Regular" w:cs="Minion-Regular"/>
        </w:rPr>
      </w:pPr>
    </w:p>
    <w:p w14:paraId="10F90907" w14:textId="77777777" w:rsidR="00296336" w:rsidRDefault="00296336" w:rsidP="00E03E2B">
      <w:pPr>
        <w:pStyle w:val="1"/>
        <w:rPr>
          <w:rFonts w:ascii="Minion-Regular" w:hAnsi="Minion-Regular" w:cs="Minion-Regular"/>
        </w:rPr>
      </w:pPr>
    </w:p>
    <w:p w14:paraId="3D0536CA" w14:textId="77777777" w:rsidR="00007163" w:rsidRDefault="00296336" w:rsidP="00E03E2B">
      <w:pPr>
        <w:pStyle w:val="1"/>
        <w:rPr>
          <w:color w:val="0000FF"/>
        </w:rPr>
      </w:pPr>
      <w:r w:rsidRPr="00296336">
        <w:t xml:space="preserve">UNCTAD (2018), </w:t>
      </w:r>
      <w:r w:rsidRPr="00007163">
        <w:rPr>
          <w:u w:val="single"/>
        </w:rPr>
        <w:t>Country Fact Sheets 2018</w:t>
      </w:r>
      <w:r w:rsidRPr="00296336">
        <w:t xml:space="preserve">, </w:t>
      </w:r>
    </w:p>
    <w:p w14:paraId="60F2B464" w14:textId="0C13C1B9" w:rsidR="00296336" w:rsidRPr="00296336" w:rsidRDefault="007F44A9" w:rsidP="00E03E2B">
      <w:pPr>
        <w:pStyle w:val="1"/>
      </w:pPr>
      <w:r w:rsidRPr="007F44A9">
        <w:rPr>
          <w:color w:val="0000FF"/>
        </w:rPr>
        <w:t xml:space="preserve">           </w:t>
      </w:r>
      <w:hyperlink r:id="rId32" w:history="1">
        <w:r w:rsidRPr="00222056">
          <w:rPr>
            <w:rStyle w:val="Hyperlink"/>
          </w:rPr>
          <w:t>http://unctad.org/sections/dite_dir/docs/wir2018/wir18_fs_cn_en.pdf</w:t>
        </w:r>
      </w:hyperlink>
    </w:p>
    <w:p w14:paraId="3CDC0D30" w14:textId="77777777" w:rsidR="00296336" w:rsidRPr="00296336" w:rsidRDefault="00296336" w:rsidP="00E03E2B">
      <w:pPr>
        <w:pStyle w:val="1"/>
        <w:rPr>
          <w:rFonts w:ascii="Arial" w:eastAsia="Times New Roman" w:hAnsi="Arial"/>
          <w:lang w:eastAsia="en-GB" w:bidi="th-TH"/>
        </w:rPr>
      </w:pPr>
    </w:p>
    <w:p w14:paraId="74728397" w14:textId="77777777" w:rsidR="006149C4" w:rsidRPr="00970FB1" w:rsidRDefault="006149C4" w:rsidP="00E03E2B">
      <w:pPr>
        <w:pStyle w:val="1"/>
        <w:rPr>
          <w:rFonts w:ascii="Arial" w:eastAsia="Times New Roman" w:hAnsi="Arial"/>
          <w:rtl/>
          <w:lang w:val="en-GB" w:eastAsia="en-GB"/>
        </w:rPr>
      </w:pPr>
    </w:p>
    <w:p w14:paraId="682F3F79" w14:textId="77777777" w:rsidR="006149C4" w:rsidRPr="00970FB1" w:rsidRDefault="006149C4" w:rsidP="00E03E2B">
      <w:pPr>
        <w:pStyle w:val="1"/>
        <w:rPr>
          <w:rFonts w:ascii="Arial" w:eastAsia="Times New Roman" w:hAnsi="Arial"/>
          <w:lang w:val="en-GB" w:eastAsia="en-GB"/>
        </w:rPr>
      </w:pPr>
    </w:p>
    <w:p w14:paraId="77A2FC77" w14:textId="77777777" w:rsidR="006149C4" w:rsidRPr="00970FB1" w:rsidRDefault="006149C4" w:rsidP="00E03E2B">
      <w:pPr>
        <w:pStyle w:val="1"/>
        <w:rPr>
          <w:color w:val="FF0000"/>
          <w:u w:val="single"/>
          <w:lang w:val="en-GB"/>
        </w:rPr>
      </w:pPr>
    </w:p>
    <w:p w14:paraId="42BC5691" w14:textId="77777777" w:rsidR="006149C4" w:rsidRPr="00970FB1" w:rsidRDefault="006149C4" w:rsidP="00E03E2B">
      <w:pPr>
        <w:pStyle w:val="1"/>
      </w:pPr>
    </w:p>
    <w:p w14:paraId="4E51E3E6" w14:textId="77777777" w:rsidR="006149C4" w:rsidRPr="00970FB1" w:rsidRDefault="006149C4" w:rsidP="00E03E2B">
      <w:pPr>
        <w:pStyle w:val="1"/>
      </w:pPr>
    </w:p>
    <w:p w14:paraId="36A0C59F" w14:textId="77777777" w:rsidR="006149C4" w:rsidRPr="00970FB1" w:rsidRDefault="006149C4" w:rsidP="00E03E2B">
      <w:pPr>
        <w:pStyle w:val="1"/>
      </w:pPr>
    </w:p>
    <w:p w14:paraId="50CA4126" w14:textId="77777777" w:rsidR="006149C4" w:rsidRPr="00970FB1" w:rsidRDefault="006149C4" w:rsidP="00E03E2B">
      <w:pPr>
        <w:pStyle w:val="1"/>
      </w:pPr>
    </w:p>
    <w:p w14:paraId="7A322738" w14:textId="77777777" w:rsidR="006149C4" w:rsidRPr="00970FB1" w:rsidRDefault="006149C4" w:rsidP="00E03E2B">
      <w:pPr>
        <w:pStyle w:val="1"/>
      </w:pPr>
    </w:p>
    <w:p w14:paraId="71177611" w14:textId="77777777" w:rsidR="006149C4" w:rsidRPr="00970FB1" w:rsidRDefault="006149C4" w:rsidP="00E03E2B">
      <w:pPr>
        <w:pStyle w:val="1"/>
      </w:pPr>
    </w:p>
    <w:p w14:paraId="2C196B94" w14:textId="77777777" w:rsidR="006149C4" w:rsidRPr="00970FB1" w:rsidRDefault="006149C4" w:rsidP="00E03E2B">
      <w:pPr>
        <w:pStyle w:val="1"/>
      </w:pPr>
    </w:p>
    <w:sectPr w:rsidR="006149C4" w:rsidRPr="00970FB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CF069" w14:textId="77777777" w:rsidR="00161048" w:rsidRDefault="00161048" w:rsidP="00490FD1">
      <w:pPr>
        <w:spacing w:after="0" w:line="240" w:lineRule="auto"/>
      </w:pPr>
      <w:r>
        <w:separator/>
      </w:r>
    </w:p>
  </w:endnote>
  <w:endnote w:type="continuationSeparator" w:id="0">
    <w:p w14:paraId="2F67A49D" w14:textId="77777777" w:rsidR="00161048" w:rsidRDefault="00161048" w:rsidP="0049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exusSansWebPr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dcr10">
    <w:panose1 w:val="020B05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r12">
    <w:panose1 w:val="020B0500000000000000"/>
    <w:charset w:val="00"/>
    <w:family w:val="swiss"/>
    <w:pitch w:val="variable"/>
    <w:sig w:usb0="00000003" w:usb1="00000000" w:usb2="00000000" w:usb3="00000000" w:csb0="00000001" w:csb1="00000000"/>
  </w:font>
  <w:font w:name="cmmi12">
    <w:panose1 w:val="020B0500000000000000"/>
    <w:charset w:val="02"/>
    <w:family w:val="swiss"/>
    <w:pitch w:val="variable"/>
    <w:sig w:usb0="00000000" w:usb1="10000000" w:usb2="00000000" w:usb3="00000000" w:csb0="80000000" w:csb1="00000000"/>
  </w:font>
  <w:font w:name="cmsy10">
    <w:panose1 w:val="020B0500000000000000"/>
    <w:charset w:val="00"/>
    <w:family w:val="swiss"/>
    <w:pitch w:val="variable"/>
    <w:sig w:usb0="00000003" w:usb1="00000000" w:usb2="00000000" w:usb3="00000000" w:csb0="00000001" w:csb1="00000000"/>
  </w:font>
  <w:font w:name="PalatinoLTStd-Roman">
    <w:altName w:val="Times New Roman"/>
    <w:panose1 w:val="00000000000000000000"/>
    <w:charset w:val="00"/>
    <w:family w:val="auto"/>
    <w:notTrueType/>
    <w:pitch w:val="default"/>
    <w:sig w:usb0="00000003" w:usb1="00000000" w:usb2="00000000" w:usb3="00000000" w:csb0="00000001"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cti10">
    <w:panose1 w:val="020B0500000000000000"/>
    <w:charset w:val="00"/>
    <w:family w:val="swiss"/>
    <w:pitch w:val="variable"/>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51636"/>
      <w:docPartObj>
        <w:docPartGallery w:val="Page Numbers (Bottom of Page)"/>
        <w:docPartUnique/>
      </w:docPartObj>
    </w:sdtPr>
    <w:sdtEndPr>
      <w:rPr>
        <w:noProof/>
      </w:rPr>
    </w:sdtEndPr>
    <w:sdtContent>
      <w:p w14:paraId="677DA5A5" w14:textId="77777777" w:rsidR="00481979" w:rsidRDefault="00481979">
        <w:pPr>
          <w:pStyle w:val="Footer"/>
          <w:jc w:val="center"/>
        </w:pPr>
        <w:r>
          <w:fldChar w:fldCharType="begin"/>
        </w:r>
        <w:r>
          <w:instrText xml:space="preserve"> PAGE   \* MERGEFORMAT </w:instrText>
        </w:r>
        <w:r>
          <w:fldChar w:fldCharType="separate"/>
        </w:r>
        <w:r w:rsidR="00DD44A2">
          <w:rPr>
            <w:noProof/>
          </w:rPr>
          <w:t>2</w:t>
        </w:r>
        <w:r>
          <w:rPr>
            <w:noProof/>
          </w:rPr>
          <w:fldChar w:fldCharType="end"/>
        </w:r>
      </w:p>
    </w:sdtContent>
  </w:sdt>
  <w:p w14:paraId="5A48AC0B" w14:textId="77777777" w:rsidR="00481979" w:rsidRDefault="0048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36E8" w14:textId="77777777" w:rsidR="00161048" w:rsidRDefault="00161048" w:rsidP="00490FD1">
      <w:pPr>
        <w:spacing w:after="0" w:line="240" w:lineRule="auto"/>
      </w:pPr>
      <w:r>
        <w:separator/>
      </w:r>
    </w:p>
  </w:footnote>
  <w:footnote w:type="continuationSeparator" w:id="0">
    <w:p w14:paraId="443722CE" w14:textId="77777777" w:rsidR="00161048" w:rsidRDefault="00161048" w:rsidP="00490FD1">
      <w:pPr>
        <w:spacing w:after="0" w:line="240" w:lineRule="auto"/>
      </w:pPr>
      <w:r>
        <w:continuationSeparator/>
      </w:r>
    </w:p>
  </w:footnote>
  <w:footnote w:id="1">
    <w:p w14:paraId="52603DC1" w14:textId="44157DD9" w:rsidR="00481979" w:rsidRPr="00F879DE" w:rsidRDefault="00481979" w:rsidP="00EC0D13">
      <w:pPr>
        <w:pStyle w:val="FootnoteText"/>
        <w:rPr>
          <w:rFonts w:ascii="Times New Roman" w:eastAsiaTheme="minorEastAsia" w:hAnsi="Times New Roman" w:cs="Times New Roman"/>
          <w:sz w:val="24"/>
          <w:szCs w:val="24"/>
          <w:lang w:bidi="ar-SA"/>
        </w:rPr>
      </w:pPr>
      <w:r>
        <w:rPr>
          <w:rStyle w:val="FootnoteReference"/>
        </w:rPr>
        <w:footnoteRef/>
      </w:r>
      <w:r>
        <w:t xml:space="preserve"> </w:t>
      </w:r>
      <w:r w:rsidRPr="00A63073">
        <w:rPr>
          <w:rFonts w:ascii="Times New Roman" w:eastAsiaTheme="minorEastAsia" w:hAnsi="Times New Roman" w:cs="Times New Roman"/>
          <w:sz w:val="24"/>
          <w:szCs w:val="24"/>
          <w:lang w:bidi="ar-SA"/>
        </w:rPr>
        <w:t xml:space="preserve">We thank Elhanan Helpman, for insightful </w:t>
      </w:r>
      <w:r>
        <w:rPr>
          <w:rFonts w:ascii="Times New Roman" w:eastAsiaTheme="minorEastAsia" w:hAnsi="Times New Roman" w:cs="Times New Roman"/>
          <w:sz w:val="24"/>
          <w:szCs w:val="24"/>
          <w:lang w:bidi="ar-SA"/>
        </w:rPr>
        <w:t>discussion</w:t>
      </w:r>
      <w:r w:rsidRPr="00A63073">
        <w:rPr>
          <w:rFonts w:ascii="Times New Roman" w:eastAsiaTheme="minorEastAsia" w:hAnsi="Times New Roman" w:cs="Times New Roman"/>
          <w:sz w:val="24"/>
          <w:szCs w:val="24"/>
          <w:lang w:bidi="ar-SA"/>
        </w:rPr>
        <w:t>, and to Alexander Schwemmer for competent research assistance.</w:t>
      </w:r>
    </w:p>
  </w:footnote>
  <w:footnote w:id="2">
    <w:p w14:paraId="14C0DCCA" w14:textId="77777777" w:rsidR="00481979" w:rsidRDefault="00481979" w:rsidP="00335FC1">
      <w:pPr>
        <w:pStyle w:val="1"/>
        <w:spacing w:line="240" w:lineRule="auto"/>
      </w:pPr>
      <w:r>
        <w:rPr>
          <w:rStyle w:val="FootnoteReference"/>
        </w:rPr>
        <w:footnoteRef/>
      </w:r>
      <w:r>
        <w:t xml:space="preserve"> </w:t>
      </w:r>
      <w:r w:rsidRPr="00BA37D8">
        <w:t xml:space="preserve">Globalization has a new face. China’s emergence as a great economic power has induced a significant shift in the patterns of world trade, with major effects on income inequality in its trade partners. Alongside the consumer benefits of expanded trade there are substantial adjustment costs and distributional consequences for them. Import competition from China, which surged after 2000, was a major force behind both reductions in US manufacturing employment and—through input-output linkages and other general equilibrium channels—weak overall job growth. </w:t>
      </w:r>
      <w:r w:rsidRPr="00970FB1">
        <w:rPr>
          <w:rFonts w:ascii="Georgia" w:hAnsi="Georgia"/>
          <w:color w:val="000000"/>
        </w:rPr>
        <w:t xml:space="preserve"> </w:t>
      </w:r>
      <w:r>
        <w:t>H</w:t>
      </w:r>
      <w:r w:rsidRPr="00970FB1">
        <w:t xml:space="preserve">owever that </w:t>
      </w:r>
      <w:r w:rsidRPr="00970FB1">
        <w:rPr>
          <w:rFonts w:ascii="Minion-Regular" w:hAnsi="Minion-Regular" w:cs="Minion-Regular"/>
        </w:rPr>
        <w:t xml:space="preserve">import competition from China did not have large aggregative effects in the United States, but it had substantially different employment repercussions in different commuting zones. The relative reductions of employment were regionally concentrated. </w:t>
      </w:r>
      <w:r>
        <w:rPr>
          <w:rFonts w:ascii="Minion-Regular" w:hAnsi="Minion-Regular" w:cs="Minion-Regular"/>
        </w:rPr>
        <w:t>T</w:t>
      </w:r>
      <w:r w:rsidRPr="00970FB1">
        <w:rPr>
          <w:rFonts w:ascii="MyriadPro-Regular" w:hAnsi="MyriadPro-Regular" w:cs="MyriadPro-Regular"/>
        </w:rPr>
        <w:t>he US rise in wage inequality that is, the rise of the college wage premium, is only partly the result of trade globalization; more important factors are technological progress (biased towards skilled labor) and the decline of the power of labor unions that were behind strong industrial wages</w:t>
      </w:r>
      <w:r w:rsidRPr="00970FB1">
        <w:t xml:space="preserve">. </w:t>
      </w:r>
    </w:p>
    <w:p w14:paraId="45E2E8E8" w14:textId="77777777" w:rsidR="00481979" w:rsidRPr="0082193E" w:rsidRDefault="00481979" w:rsidP="00335FC1">
      <w:pPr>
        <w:pStyle w:val="1"/>
        <w:spacing w:line="240" w:lineRule="auto"/>
      </w:pPr>
      <w:r w:rsidRPr="00BA37D8">
        <w:rPr>
          <w:rFonts w:ascii="Minion-Regular" w:hAnsi="Minion-Regular" w:cs="Minion-Regular"/>
        </w:rPr>
        <w:t>China is also a key player in world finance, impacting on all other open capital-market economies. Indeed, several indicators point to a strengthening of China's role as an investor country in recent years. By 2017 China is one of the most important FDI source, and destination, among the  economically more advanced economies, such as the US, EU, Hong Kong, South Korea, Taiwan and Singapore. Chinese inward FDI as percentage of GDP has been:   13.7 in 2014,   10.9 in 2015, 12.1 in 2016, and   12.6 in 2017.   Chinese outward F</w:t>
      </w:r>
      <w:r w:rsidRPr="0082193E">
        <w:t xml:space="preserve">DI as percentage of </w:t>
      </w:r>
      <w:r>
        <w:t>GDP has been</w:t>
      </w:r>
      <w:r w:rsidRPr="0082193E">
        <w:t>:    2.4 in 2014,   9.8 in 2015, 12.1 in 2016, and 12.6 in 2017.</w:t>
      </w:r>
    </w:p>
    <w:p w14:paraId="7FAA24A7" w14:textId="503823C3" w:rsidR="00481979" w:rsidRDefault="00481979">
      <w:pPr>
        <w:pStyle w:val="FootnoteText"/>
      </w:pPr>
    </w:p>
  </w:footnote>
  <w:footnote w:id="3">
    <w:p w14:paraId="066B1AA4" w14:textId="77777777" w:rsidR="00481979" w:rsidRPr="00CB0C94" w:rsidRDefault="00481979" w:rsidP="000332C8">
      <w:pPr>
        <w:pStyle w:val="FootnoteText"/>
        <w:rPr>
          <w:sz w:val="24"/>
          <w:szCs w:val="24"/>
        </w:rPr>
      </w:pPr>
      <w:r>
        <w:rPr>
          <w:rStyle w:val="FootnoteReference"/>
        </w:rPr>
        <w:footnoteRef/>
      </w:r>
      <w:r>
        <w:t xml:space="preserve"> </w:t>
      </w:r>
      <w:r w:rsidRPr="00CB0C94">
        <w:rPr>
          <w:sz w:val="24"/>
          <w:szCs w:val="24"/>
        </w:rPr>
        <w:t>Recall that by the Fisher equation:</w:t>
      </w:r>
    </w:p>
    <w:p w14:paraId="55E9A74B" w14:textId="77777777" w:rsidR="00481979" w:rsidRPr="00CB0C94" w:rsidRDefault="00481979" w:rsidP="000332C8">
      <w:pPr>
        <w:spacing w:line="480" w:lineRule="auto"/>
        <w:jc w:val="center"/>
        <w:rPr>
          <w:sz w:val="24"/>
          <w:szCs w:val="24"/>
          <w:rtl/>
        </w:rPr>
      </w:pPr>
      <m:oMath>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t</m:t>
            </m:r>
          </m:sub>
          <m:sup>
            <m:r>
              <w:rPr>
                <w:rFonts w:ascii="Cambria Math" w:hAnsi="Cambria Math"/>
                <w:sz w:val="24"/>
                <w:szCs w:val="24"/>
              </w:rPr>
              <m:t>US</m:t>
            </m:r>
          </m:sup>
        </m:sSub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US</m:t>
                </m:r>
              </m:sub>
              <m:sup>
                <m:r>
                  <w:rPr>
                    <w:rFonts w:ascii="Cambria Math" w:hAnsi="Cambria Math"/>
                    <w:sz w:val="24"/>
                    <w:szCs w:val="24"/>
                  </w:rPr>
                  <m:t>t</m:t>
                </m:r>
              </m:sup>
            </m:sSubSup>
          </m:e>
        </m:d>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US,t</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US,t+1</m:t>
                </m:r>
              </m:sub>
            </m:sSub>
          </m:den>
        </m:f>
      </m:oMath>
      <w:r w:rsidRPr="00CB0C94">
        <w:rPr>
          <w:sz w:val="24"/>
          <w:szCs w:val="24"/>
        </w:rPr>
        <w:t xml:space="preserve"> , That is, </w:t>
      </w:r>
      <m:oMath>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f>
          <m:fPr>
            <m:ctrlPr>
              <w:rPr>
                <w:rFonts w:ascii="Cambria Math" w:eastAsia="Times New Roman"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f>
                  <m:fPr>
                    <m:type m:val="lin"/>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US</m:t>
                    </m:r>
                  </m:den>
                </m:f>
                <m:r>
                  <w:rPr>
                    <w:rFonts w:ascii="Cambria Math" w:hAnsi="Cambria Math"/>
                    <w:sz w:val="24"/>
                    <w:szCs w:val="24"/>
                  </w:rPr>
                  <m:t>, t+1</m:t>
                </m:r>
              </m:sub>
            </m:sSub>
          </m:num>
          <m:den>
            <m:sSub>
              <m:sSubPr>
                <m:ctrlPr>
                  <w:rPr>
                    <w:rFonts w:ascii="Cambria Math" w:hAnsi="Cambria Math"/>
                    <w:i/>
                    <w:sz w:val="24"/>
                    <w:szCs w:val="24"/>
                  </w:rPr>
                </m:ctrlPr>
              </m:sSubPr>
              <m:e>
                <m:r>
                  <w:rPr>
                    <w:rFonts w:ascii="Cambria Math" w:hAnsi="Cambria Math"/>
                    <w:sz w:val="24"/>
                    <w:szCs w:val="24"/>
                  </w:rPr>
                  <m:t>q</m:t>
                </m:r>
              </m:e>
              <m:sub>
                <m:f>
                  <m:fPr>
                    <m:type m:val="lin"/>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US</m:t>
                    </m:r>
                  </m:den>
                </m:f>
                <m:r>
                  <w:rPr>
                    <w:rFonts w:ascii="Cambria Math" w:hAnsi="Cambria Math"/>
                    <w:sz w:val="24"/>
                    <w:szCs w:val="24"/>
                  </w:rPr>
                  <m:t>, t</m:t>
                </m:r>
              </m:sub>
            </m:sSub>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i</m:t>
                </m:r>
              </m:sub>
              <m:sup>
                <m:r>
                  <w:rPr>
                    <w:rFonts w:ascii="Cambria Math" w:hAnsi="Cambria Math"/>
                    <w:sz w:val="24"/>
                    <w:szCs w:val="24"/>
                  </w:rPr>
                  <m:t>t</m:t>
                </m:r>
              </m:sup>
            </m:sSubSup>
          </m:e>
        </m:d>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i,t</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i,t+1</m:t>
                </m:r>
              </m:sub>
            </m:sSub>
          </m:den>
        </m:f>
        <m:f>
          <m:fPr>
            <m:ctrlPr>
              <w:rPr>
                <w:rFonts w:ascii="Cambria Math" w:eastAsia="Times New Roman"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f>
                  <m:fPr>
                    <m:type m:val="lin"/>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US</m:t>
                    </m:r>
                  </m:den>
                </m:f>
                <m:r>
                  <w:rPr>
                    <w:rFonts w:ascii="Cambria Math" w:hAnsi="Cambria Math"/>
                    <w:sz w:val="24"/>
                    <w:szCs w:val="24"/>
                  </w:rPr>
                  <m:t>, t+1</m:t>
                </m:r>
              </m:sub>
            </m:sSub>
          </m:num>
          <m:den>
            <m:sSub>
              <m:sSubPr>
                <m:ctrlPr>
                  <w:rPr>
                    <w:rFonts w:ascii="Cambria Math" w:hAnsi="Cambria Math"/>
                    <w:i/>
                    <w:sz w:val="24"/>
                    <w:szCs w:val="24"/>
                  </w:rPr>
                </m:ctrlPr>
              </m:sSubPr>
              <m:e>
                <m:r>
                  <w:rPr>
                    <w:rFonts w:ascii="Cambria Math" w:hAnsi="Cambria Math"/>
                    <w:sz w:val="24"/>
                    <w:szCs w:val="24"/>
                  </w:rPr>
                  <m:t>q</m:t>
                </m:r>
              </m:e>
              <m:sub>
                <m:f>
                  <m:fPr>
                    <m:type m:val="lin"/>
                    <m:ctrlPr>
                      <w:rPr>
                        <w:rFonts w:ascii="Cambria Math" w:hAnsi="Cambria Math"/>
                        <w:i/>
                        <w:sz w:val="24"/>
                        <w:szCs w:val="24"/>
                      </w:rPr>
                    </m:ctrlPr>
                  </m:fPr>
                  <m:num>
                    <m:r>
                      <w:rPr>
                        <w:rFonts w:ascii="Cambria Math" w:hAnsi="Cambria Math"/>
                        <w:sz w:val="24"/>
                        <w:szCs w:val="24"/>
                      </w:rPr>
                      <m:t>i</m:t>
                    </m:r>
                  </m:num>
                  <m:den>
                    <m:r>
                      <w:rPr>
                        <w:rFonts w:ascii="Cambria Math" w:hAnsi="Cambria Math"/>
                        <w:sz w:val="24"/>
                        <w:szCs w:val="24"/>
                      </w:rPr>
                      <m:t>US</m:t>
                    </m:r>
                  </m:den>
                </m:f>
                <m:r>
                  <w:rPr>
                    <w:rFonts w:ascii="Cambria Math" w:hAnsi="Cambria Math"/>
                    <w:sz w:val="24"/>
                    <w:szCs w:val="24"/>
                  </w:rPr>
                  <m:t>, t</m:t>
                </m:r>
              </m:sub>
            </m:sSub>
          </m:den>
        </m:f>
      </m:oMath>
      <w:r w:rsidRPr="00CB0C94">
        <w:rPr>
          <w:sz w:val="24"/>
          <w:szCs w:val="24"/>
        </w:rPr>
        <w:t xml:space="preserve"> .</w:t>
      </w:r>
    </w:p>
  </w:footnote>
  <w:footnote w:id="4">
    <w:p w14:paraId="5703662E" w14:textId="6A384C58" w:rsidR="00481979" w:rsidRPr="00481979" w:rsidRDefault="00481979" w:rsidP="00481979">
      <w:pPr>
        <w:pStyle w:val="NormalWeb"/>
        <w:spacing w:before="0" w:beforeAutospacing="0" w:after="0" w:afterAutospacing="0" w:line="360" w:lineRule="auto"/>
        <w:jc w:val="both"/>
        <w:rPr>
          <w:rFonts w:ascii="&amp;quot" w:hAnsi="&amp;quot"/>
          <w:color w:val="2A2A2A"/>
          <w:sz w:val="22"/>
          <w:szCs w:val="22"/>
        </w:rPr>
      </w:pPr>
      <w:r>
        <w:rPr>
          <w:rStyle w:val="FootnoteReference"/>
        </w:rPr>
        <w:footnoteRef/>
      </w:r>
      <w:r>
        <w:t xml:space="preserve"> </w:t>
      </w:r>
      <w:r w:rsidRPr="00481979">
        <w:rPr>
          <w:rFonts w:ascii="&amp;quot" w:hAnsi="&amp;quot"/>
          <w:color w:val="2A2A2A"/>
          <w:sz w:val="22"/>
          <w:szCs w:val="22"/>
        </w:rPr>
        <w:t>Corporate Rate fell from 35 to 21</w:t>
      </w:r>
      <w:r>
        <w:rPr>
          <w:rFonts w:ascii="&amp;quot" w:hAnsi="&amp;quot"/>
          <w:color w:val="2A2A2A"/>
          <w:sz w:val="22"/>
          <w:szCs w:val="22"/>
        </w:rPr>
        <w:t xml:space="preserve">. </w:t>
      </w:r>
      <w:r w:rsidRPr="00481979">
        <w:rPr>
          <w:rFonts w:ascii="&amp;quot" w:hAnsi="&amp;quot"/>
          <w:color w:val="2A2A2A"/>
          <w:sz w:val="22"/>
          <w:szCs w:val="22"/>
        </w:rPr>
        <w:t>Some domestic investment qualified for an immediate deduction as an expense. Multinational corporations faced a substantially modified treatment of their activities– in the direction of  facilitating the repatriation of foreign profits; Changing US Tax Business tax system to source-based (territorial).</w:t>
      </w:r>
    </w:p>
    <w:p w14:paraId="2FBD9054" w14:textId="17A5A5AD" w:rsidR="00481979" w:rsidRDefault="00481979">
      <w:pPr>
        <w:pStyle w:val="FootnoteText"/>
      </w:pPr>
    </w:p>
  </w:footnote>
  <w:footnote w:id="5">
    <w:p w14:paraId="0844DB03" w14:textId="5CA5BE71" w:rsidR="00481979" w:rsidRPr="00C9268F" w:rsidRDefault="00481979" w:rsidP="00895CD8">
      <w:pPr>
        <w:pStyle w:val="FootnoteText"/>
        <w:rPr>
          <w:rFonts w:ascii="&amp;quot" w:eastAsia="Times New Roman" w:hAnsi="&amp;quot" w:cs="Times New Roman"/>
          <w:color w:val="2A2A2A"/>
          <w:sz w:val="22"/>
          <w:szCs w:val="22"/>
        </w:rPr>
      </w:pPr>
      <w:r>
        <w:rPr>
          <w:rStyle w:val="FootnoteReference"/>
        </w:rPr>
        <w:footnoteRef/>
      </w:r>
      <w:r>
        <w:t xml:space="preserve"> </w:t>
      </w:r>
      <w:r w:rsidRPr="000F53F5">
        <w:rPr>
          <w:rFonts w:ascii="Georgia" w:hAnsi="Georgia"/>
          <w:color w:val="333333"/>
          <w:sz w:val="22"/>
          <w:szCs w:val="22"/>
        </w:rPr>
        <w:t>T</w:t>
      </w:r>
      <w:r w:rsidRPr="00C9268F">
        <w:rPr>
          <w:rFonts w:ascii="&amp;quot" w:eastAsia="Times New Roman" w:hAnsi="&amp;quot" w:cs="Times New Roman"/>
          <w:color w:val="2A2A2A"/>
          <w:sz w:val="22"/>
          <w:szCs w:val="22"/>
        </w:rPr>
        <w:t>he 2017 large tax cut, mainly aimed at corporations and business owners. The real logic behind corporate tax cuts is that they’re supposed to lead to higher investment. This investment, in turn, would gradually increase the stock of capital, simultaneously driving down the pretax rate of return on investment and pushing up wages, thanks to a long -term increase in domestic investment, mainly financed by inflows of capital from abroad. The pre-reform US tax system was based on worldwide (residence-based) taxation, under which income was taxed at an equal rate regardless of where profits were earned. Since repatriation of foreign profits triggered high US taxation, US multinationals had an incentive to refrain from bringing home their foreign earnings. In the light of substantial amounts of “trapped earnings” abroad, tax holidays became a strategic tax planning tool of US multinationals.  Along with the transition to a territorial international tax system, the reform further provides for a one-time deemed repatriation tax of deferred foreign corporate profits at a rate of 15.5% (cash assets) and 8% (illiquid assets).</w:t>
      </w:r>
    </w:p>
  </w:footnote>
  <w:footnote w:id="6">
    <w:p w14:paraId="1BDC06E2" w14:textId="7B9B32D3" w:rsidR="00481979" w:rsidRPr="000F53F5" w:rsidRDefault="00481979" w:rsidP="00481979">
      <w:pPr>
        <w:pStyle w:val="NormalWeb"/>
        <w:spacing w:before="0" w:beforeAutospacing="0" w:after="0" w:afterAutospacing="0"/>
        <w:textAlignment w:val="baseline"/>
        <w:rPr>
          <w:sz w:val="22"/>
          <w:szCs w:val="22"/>
        </w:rPr>
      </w:pPr>
      <w:r w:rsidRPr="000F53F5">
        <w:rPr>
          <w:rStyle w:val="FootnoteReference"/>
          <w:sz w:val="22"/>
          <w:szCs w:val="22"/>
        </w:rPr>
        <w:footnoteRef/>
      </w:r>
      <w:r w:rsidRPr="000F53F5">
        <w:rPr>
          <w:sz w:val="22"/>
          <w:szCs w:val="22"/>
        </w:rPr>
        <w:t xml:space="preserve"> </w:t>
      </w:r>
      <w:r w:rsidRPr="000F53F5">
        <w:rPr>
          <w:rFonts w:ascii="&amp;quot" w:hAnsi="&amp;quot"/>
          <w:color w:val="2A2A2A"/>
          <w:sz w:val="22"/>
          <w:szCs w:val="22"/>
        </w:rPr>
        <w:t xml:space="preserve">Michael Devereux, Rachel Griffith and Alexander Klemm (2002) analyze the development of taxes on corporate income in EU and G7 countries over the 1980s and the 1990sthey establish that tax revenues on profitable investments had fallen. In particular, taxes on income earned by multinational firms are subject to tax competition forces. </w:t>
      </w:r>
      <w:r w:rsidRPr="000F53F5">
        <w:rPr>
          <w:sz w:val="22"/>
          <w:szCs w:val="22"/>
        </w:rPr>
        <w:t>Additional e</w:t>
      </w:r>
      <w:r w:rsidRPr="000F53F5">
        <w:rPr>
          <w:rFonts w:ascii="dcr10" w:hAnsi="dcr10" w:cs="dcr10"/>
          <w:sz w:val="22"/>
          <w:szCs w:val="22"/>
        </w:rPr>
        <w:t>vidence pertaining to international tax competition for relatively mobile portfolio investments, so that a country with more mobility has lower capital tax rates, is abundant</w:t>
      </w:r>
      <w:r>
        <w:rPr>
          <w:rFonts w:ascii="dcr10" w:hAnsi="dcr10" w:cs="dcr10"/>
          <w:sz w:val="22"/>
          <w:szCs w:val="22"/>
        </w:rPr>
        <w:t>.</w:t>
      </w:r>
      <w:r w:rsidRPr="000F53F5">
        <w:rPr>
          <w:rFonts w:ascii="dcr10" w:hAnsi="dcr10" w:cs="dcr10"/>
          <w:sz w:val="22"/>
          <w:szCs w:val="22"/>
        </w:rPr>
        <w:t xml:space="preserve"> </w:t>
      </w:r>
      <w:r>
        <w:rPr>
          <w:rFonts w:ascii="dcr10" w:hAnsi="dcr10" w:cs="dcr10"/>
          <w:sz w:val="22"/>
          <w:szCs w:val="22"/>
        </w:rPr>
        <w:t>S</w:t>
      </w:r>
      <w:r w:rsidRPr="000F53F5">
        <w:rPr>
          <w:rFonts w:ascii="dcr10" w:hAnsi="dcr10" w:cs="dcr10"/>
          <w:sz w:val="22"/>
          <w:szCs w:val="22"/>
        </w:rPr>
        <w:t xml:space="preserve">ee empirical support for the hypothesis in Hines (1999), Sorensen (2002), Besley, Griffith and Klemm (2001), Devereux and Griffith (2002), and Lassen and Sorensen (2002), Razin, Sadka, and Nam (2004), and </w:t>
      </w:r>
      <w:r w:rsidRPr="000F53F5">
        <w:rPr>
          <w:sz w:val="22"/>
          <w:szCs w:val="22"/>
        </w:rPr>
        <w:t>Krautheim and Schmidt-Eisenhor (2011).</w:t>
      </w:r>
    </w:p>
  </w:footnote>
  <w:footnote w:id="7">
    <w:p w14:paraId="5D4CDCE5" w14:textId="3E3CB860" w:rsidR="00481979" w:rsidRPr="00F67522" w:rsidRDefault="00481979" w:rsidP="00481979">
      <w:pPr>
        <w:autoSpaceDE w:val="0"/>
        <w:autoSpaceDN w:val="0"/>
        <w:adjustRightInd w:val="0"/>
        <w:spacing w:after="0" w:line="240" w:lineRule="auto"/>
        <w:rPr>
          <w:rFonts w:ascii="dcr10" w:hAnsi="dcr10" w:cs="dcr10"/>
          <w:sz w:val="18"/>
          <w:szCs w:val="18"/>
        </w:rPr>
      </w:pPr>
      <w:r>
        <w:rPr>
          <w:rStyle w:val="FootnoteReference"/>
        </w:rPr>
        <w:footnoteRef/>
      </w:r>
      <w:r>
        <w:t xml:space="preserve"> </w:t>
      </w:r>
      <w:r>
        <w:rPr>
          <w:rFonts w:ascii="dcr10" w:hAnsi="dcr10" w:cs="dcr10"/>
          <w:sz w:val="18"/>
          <w:szCs w:val="18"/>
        </w:rPr>
        <w:t>C</w:t>
      </w:r>
      <w:r w:rsidRPr="00F67522">
        <w:rPr>
          <w:rFonts w:ascii="dcr10" w:hAnsi="dcr10" w:cs="dcr10"/>
          <w:sz w:val="18"/>
          <w:szCs w:val="18"/>
        </w:rPr>
        <w:t>alculations based on the well-known work of Hall and Jorgenson (1967)</w:t>
      </w:r>
      <w:r>
        <w:rPr>
          <w:rFonts w:ascii="dcr10" w:hAnsi="dcr10" w:cs="dcr10"/>
          <w:sz w:val="18"/>
          <w:szCs w:val="18"/>
        </w:rPr>
        <w:t>,</w:t>
      </w:r>
      <w:r w:rsidRPr="00F67522">
        <w:rPr>
          <w:rFonts w:ascii="dcr10" w:hAnsi="dcr10" w:cs="dcr10"/>
          <w:sz w:val="18"/>
          <w:szCs w:val="18"/>
        </w:rPr>
        <w:t xml:space="preserve"> who introduced the user cost of capital approach; applied to international data by </w:t>
      </w:r>
      <w:r w:rsidRPr="00F67522">
        <w:rPr>
          <w:rFonts w:ascii="Calibri" w:hAnsi="Calibri" w:cs="Calibri"/>
          <w:sz w:val="18"/>
          <w:szCs w:val="18"/>
        </w:rPr>
        <w:t>King and Fullerton (1984).</w:t>
      </w:r>
      <w:r w:rsidRPr="00F67522">
        <w:rPr>
          <w:rFonts w:ascii="dcr10" w:hAnsi="dcr10" w:cs="dcr10"/>
          <w:sz w:val="18"/>
          <w:szCs w:val="18"/>
        </w:rPr>
        <w:t xml:space="preserve"> Figure 1  follows the formula for the effective tax rate on corporate income </w:t>
      </w:r>
      <w:r w:rsidRPr="00F67522">
        <w:rPr>
          <w:rFonts w:ascii="cmr12" w:hAnsi="cmr12" w:cs="cmr12"/>
          <w:sz w:val="18"/>
          <w:szCs w:val="18"/>
        </w:rPr>
        <w:t>(</w:t>
      </w:r>
      <m:oMath>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e</m:t>
            </m:r>
          </m:sub>
        </m:sSub>
      </m:oMath>
      <w:r w:rsidRPr="00F67522">
        <w:rPr>
          <w:rFonts w:ascii="cmr12" w:hAnsi="cmr12" w:cs="cmr12"/>
          <w:sz w:val="18"/>
          <w:szCs w:val="18"/>
        </w:rPr>
        <w:t>)</w:t>
      </w:r>
      <w:r>
        <w:rPr>
          <w:rFonts w:ascii="cmr12" w:hAnsi="cmr12" w:cs="cmr12"/>
          <w:sz w:val="18"/>
          <w:szCs w:val="18"/>
        </w:rPr>
        <w:t>,</w:t>
      </w:r>
      <w:r w:rsidRPr="00F67522">
        <w:rPr>
          <w:rFonts w:ascii="cmr12" w:hAnsi="cmr12" w:cs="cmr12"/>
          <w:sz w:val="18"/>
          <w:szCs w:val="18"/>
        </w:rPr>
        <w:t xml:space="preserve"> as </w:t>
      </w:r>
      <w:r w:rsidRPr="00F67522">
        <w:rPr>
          <w:rFonts w:ascii="dcr10" w:hAnsi="dcr10" w:cs="dcr10"/>
          <w:sz w:val="18"/>
          <w:szCs w:val="18"/>
        </w:rPr>
        <w:t>refined by Auerbach (1983):</w:t>
      </w:r>
    </w:p>
    <w:p w14:paraId="68C330E1" w14:textId="77777777" w:rsidR="00481979" w:rsidRPr="00F67522" w:rsidRDefault="00481979" w:rsidP="00CC4AD3">
      <w:pPr>
        <w:autoSpaceDE w:val="0"/>
        <w:autoSpaceDN w:val="0"/>
        <w:adjustRightInd w:val="0"/>
        <w:spacing w:after="0" w:line="240" w:lineRule="auto"/>
        <w:rPr>
          <w:rFonts w:ascii="dcr10" w:hAnsi="dcr10" w:cs="dcr10"/>
          <w:sz w:val="18"/>
          <w:szCs w:val="18"/>
        </w:rPr>
      </w:pPr>
    </w:p>
    <w:p w14:paraId="233712F6" w14:textId="77777777" w:rsidR="00481979" w:rsidRPr="00F67522" w:rsidRDefault="00481979" w:rsidP="00CC4AD3">
      <w:pPr>
        <w:autoSpaceDE w:val="0"/>
        <w:autoSpaceDN w:val="0"/>
        <w:adjustRightInd w:val="0"/>
        <w:spacing w:after="0" w:line="240" w:lineRule="auto"/>
        <w:rPr>
          <w:rFonts w:ascii="dcr10" w:hAnsi="dcr10" w:cs="dcr10"/>
          <w:sz w:val="18"/>
          <w:szCs w:val="18"/>
        </w:rPr>
      </w:pPr>
      <m:oMathPara>
        <m:oMath>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e</m:t>
              </m:r>
            </m:sub>
          </m:sSub>
          <m:r>
            <w:rPr>
              <w:rFonts w:ascii="Cambria Math" w:hAnsi="Cambria Math" w:cs="dcr10"/>
              <w:sz w:val="18"/>
              <w:szCs w:val="18"/>
            </w:rPr>
            <m:t>=</m:t>
          </m:r>
          <m:f>
            <m:fPr>
              <m:ctrlPr>
                <w:rPr>
                  <w:rFonts w:ascii="Cambria Math" w:hAnsi="Cambria Math" w:cs="dcr10"/>
                  <w:i/>
                  <w:sz w:val="18"/>
                  <w:szCs w:val="18"/>
                </w:rPr>
              </m:ctrlPr>
            </m:fPr>
            <m:num>
              <m:d>
                <m:dPr>
                  <m:ctrlPr>
                    <w:rPr>
                      <w:rFonts w:ascii="Cambria Math" w:hAnsi="Cambria Math" w:cs="dcr10"/>
                      <w:i/>
                      <w:sz w:val="18"/>
                      <w:szCs w:val="18"/>
                    </w:rPr>
                  </m:ctrlPr>
                </m:dPr>
                <m:e>
                  <m:r>
                    <w:rPr>
                      <w:rFonts w:ascii="Cambria Math" w:hAnsi="Cambria Math" w:cs="dcr10"/>
                      <w:sz w:val="18"/>
                      <w:szCs w:val="18"/>
                    </w:rPr>
                    <m:t>r+δ</m:t>
                  </m:r>
                </m:e>
              </m:d>
              <m:d>
                <m:dPr>
                  <m:ctrlPr>
                    <w:rPr>
                      <w:rFonts w:ascii="Cambria Math" w:hAnsi="Cambria Math" w:cs="dcr10"/>
                      <w:i/>
                      <w:sz w:val="18"/>
                      <w:szCs w:val="18"/>
                    </w:rPr>
                  </m:ctrlPr>
                </m:dPr>
                <m:e>
                  <m:r>
                    <w:rPr>
                      <w:rFonts w:ascii="Cambria Math" w:hAnsi="Cambria Math" w:cs="dcr10"/>
                      <w:sz w:val="18"/>
                      <w:szCs w:val="18"/>
                    </w:rPr>
                    <m:t>1-</m:t>
                  </m:r>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s</m:t>
                      </m:r>
                    </m:sub>
                  </m:sSub>
                  <m:r>
                    <w:rPr>
                      <w:rFonts w:ascii="Cambria Math" w:hAnsi="Cambria Math" w:cs="dcr10"/>
                      <w:sz w:val="18"/>
                      <w:szCs w:val="18"/>
                    </w:rPr>
                    <m:t>z</m:t>
                  </m:r>
                </m:e>
              </m:d>
              <m:r>
                <w:rPr>
                  <w:rFonts w:ascii="Cambria Math" w:hAnsi="Cambria Math" w:cs="dcr10"/>
                  <w:sz w:val="18"/>
                  <w:szCs w:val="18"/>
                </w:rPr>
                <m:t>-(r+δ)(1-</m:t>
              </m:r>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s</m:t>
                  </m:r>
                </m:sub>
              </m:sSub>
              <m:r>
                <w:rPr>
                  <w:rFonts w:ascii="Cambria Math" w:hAnsi="Cambria Math" w:cs="dcr10"/>
                  <w:sz w:val="18"/>
                  <w:szCs w:val="18"/>
                </w:rPr>
                <m:t>)</m:t>
              </m:r>
            </m:num>
            <m:den>
              <m:d>
                <m:dPr>
                  <m:ctrlPr>
                    <w:rPr>
                      <w:rFonts w:ascii="Cambria Math" w:hAnsi="Cambria Math" w:cs="dcr10"/>
                      <w:i/>
                      <w:sz w:val="18"/>
                      <w:szCs w:val="18"/>
                    </w:rPr>
                  </m:ctrlPr>
                </m:dPr>
                <m:e>
                  <m:r>
                    <w:rPr>
                      <w:rFonts w:ascii="Cambria Math" w:hAnsi="Cambria Math" w:cs="dcr10"/>
                      <w:sz w:val="18"/>
                      <w:szCs w:val="18"/>
                    </w:rPr>
                    <m:t>r+δ</m:t>
                  </m:r>
                </m:e>
              </m:d>
              <m:d>
                <m:dPr>
                  <m:ctrlPr>
                    <w:rPr>
                      <w:rFonts w:ascii="Cambria Math" w:hAnsi="Cambria Math" w:cs="dcr10"/>
                      <w:i/>
                      <w:sz w:val="18"/>
                      <w:szCs w:val="18"/>
                    </w:rPr>
                  </m:ctrlPr>
                </m:dPr>
                <m:e>
                  <m:r>
                    <w:rPr>
                      <w:rFonts w:ascii="Cambria Math" w:hAnsi="Cambria Math" w:cs="dcr10"/>
                      <w:sz w:val="18"/>
                      <w:szCs w:val="18"/>
                    </w:rPr>
                    <m:t>1-</m:t>
                  </m:r>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s</m:t>
                      </m:r>
                    </m:sub>
                  </m:sSub>
                  <m:r>
                    <w:rPr>
                      <w:rFonts w:ascii="Cambria Math" w:hAnsi="Cambria Math" w:cs="dcr10"/>
                      <w:sz w:val="18"/>
                      <w:szCs w:val="18"/>
                    </w:rPr>
                    <m:t>z</m:t>
                  </m:r>
                </m:e>
              </m:d>
              <m:r>
                <w:rPr>
                  <w:rFonts w:ascii="Cambria Math" w:hAnsi="Cambria Math" w:cs="dcr10"/>
                  <w:sz w:val="18"/>
                  <w:szCs w:val="18"/>
                </w:rPr>
                <m:t>-δ(1-</m:t>
              </m:r>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s</m:t>
                  </m:r>
                </m:sub>
              </m:sSub>
              <m:r>
                <w:rPr>
                  <w:rFonts w:ascii="Cambria Math" w:hAnsi="Cambria Math" w:cs="dcr10"/>
                  <w:sz w:val="18"/>
                  <w:szCs w:val="18"/>
                </w:rPr>
                <m:t>)</m:t>
              </m:r>
            </m:den>
          </m:f>
        </m:oMath>
      </m:oMathPara>
    </w:p>
    <w:p w14:paraId="12DF3E70" w14:textId="77777777" w:rsidR="00481979" w:rsidRPr="00F67522" w:rsidRDefault="00481979" w:rsidP="00CC4AD3">
      <w:pPr>
        <w:autoSpaceDE w:val="0"/>
        <w:autoSpaceDN w:val="0"/>
        <w:adjustRightInd w:val="0"/>
        <w:spacing w:after="0" w:line="240" w:lineRule="auto"/>
        <w:rPr>
          <w:rFonts w:ascii="dcr10" w:hAnsi="dcr10" w:cs="dcr10"/>
          <w:sz w:val="18"/>
          <w:szCs w:val="18"/>
        </w:rPr>
      </w:pPr>
      <w:r w:rsidRPr="00F67522">
        <w:rPr>
          <w:rFonts w:ascii="dcr10" w:hAnsi="dcr10" w:cs="dcr10"/>
          <w:sz w:val="18"/>
          <w:szCs w:val="18"/>
        </w:rPr>
        <w:t>where</w:t>
      </w:r>
    </w:p>
    <w:p w14:paraId="196B04B7" w14:textId="7A792D7A" w:rsidR="00481979" w:rsidRPr="00F67522" w:rsidRDefault="00481979" w:rsidP="00CC4AD3">
      <w:pPr>
        <w:autoSpaceDE w:val="0"/>
        <w:autoSpaceDN w:val="0"/>
        <w:adjustRightInd w:val="0"/>
        <w:spacing w:after="0" w:line="240" w:lineRule="auto"/>
        <w:rPr>
          <w:rFonts w:ascii="dcr10" w:hAnsi="dcr10" w:cs="dcr10"/>
          <w:sz w:val="18"/>
          <w:szCs w:val="18"/>
        </w:rPr>
      </w:pPr>
      <w:r w:rsidRPr="00F67522">
        <w:rPr>
          <w:rFonts w:ascii="cmmi12" w:hAnsi="cmmi12" w:cs="cmmi12"/>
          <w:sz w:val="18"/>
          <w:szCs w:val="18"/>
        </w:rPr>
        <w:t></w:t>
      </w:r>
      <w:r w:rsidRPr="00F67522">
        <w:rPr>
          <w:rFonts w:ascii="cmmi12" w:hAnsi="cmmi12" w:cs="cmmi12"/>
          <w:sz w:val="18"/>
          <w:szCs w:val="18"/>
        </w:rPr>
        <w:t></w:t>
      </w:r>
      <w:r w:rsidRPr="00F67522">
        <w:rPr>
          <w:rFonts w:ascii="Arial" w:hAnsi="Arial" w:cs="Arial"/>
          <w:sz w:val="18"/>
          <w:szCs w:val="18"/>
        </w:rPr>
        <w:t>−</w:t>
      </w:r>
      <w:r w:rsidRPr="00A42644">
        <w:rPr>
          <w:rFonts w:ascii="Arial" w:hAnsi="Arial" w:cs="Arial"/>
          <w:sz w:val="18"/>
          <w:szCs w:val="18"/>
        </w:rPr>
        <w:t xml:space="preserve"> </w:t>
      </w:r>
      <w:r w:rsidRPr="008342AE">
        <w:rPr>
          <w:rFonts w:ascii="dcr10" w:hAnsi="dcr10" w:cs="dcr10"/>
          <w:sz w:val="18"/>
          <w:szCs w:val="18"/>
        </w:rPr>
        <w:t>Real</w:t>
      </w:r>
      <w:r w:rsidRPr="00F10C90">
        <w:rPr>
          <w:sz w:val="20"/>
          <w:szCs w:val="20"/>
        </w:rPr>
        <w:t xml:space="preserve"> </w:t>
      </w:r>
      <w:r w:rsidRPr="008342AE">
        <w:rPr>
          <w:rFonts w:ascii="dcr10" w:hAnsi="dcr10" w:cs="dcr10"/>
          <w:sz w:val="18"/>
          <w:szCs w:val="18"/>
        </w:rPr>
        <w:t>cost of funds</w:t>
      </w:r>
      <w:r>
        <w:rPr>
          <w:rFonts w:ascii="Arial" w:hAnsi="Arial" w:cs="Arial"/>
          <w:sz w:val="18"/>
          <w:szCs w:val="18"/>
        </w:rPr>
        <w:t xml:space="preserve"> (</w:t>
      </w:r>
      <w:r w:rsidRPr="00F67522">
        <w:rPr>
          <w:rFonts w:ascii="dcr10" w:hAnsi="dcr10" w:cs="dcr10"/>
          <w:sz w:val="18"/>
          <w:szCs w:val="18"/>
        </w:rPr>
        <w:t>real rate of return the firm must earn after corporate taxes by</w:t>
      </w:r>
      <w:r>
        <w:rPr>
          <w:rFonts w:ascii="dcr10" w:hAnsi="dcr10" w:cs="Times New Roman" w:hint="cs"/>
          <w:sz w:val="18"/>
          <w:szCs w:val="18"/>
          <w:rtl/>
        </w:rPr>
        <w:t xml:space="preserve"> </w:t>
      </w:r>
      <w:r>
        <w:rPr>
          <w:rFonts w:ascii="dcr10" w:hAnsi="dcr10" w:cs="dcr10"/>
          <w:sz w:val="18"/>
          <w:szCs w:val="18"/>
        </w:rPr>
        <w:t xml:space="preserve">the </w:t>
      </w:r>
      <w:r w:rsidRPr="00F67522">
        <w:rPr>
          <w:rFonts w:ascii="dcr10" w:hAnsi="dcr10" w:cs="dcr10"/>
          <w:sz w:val="18"/>
          <w:szCs w:val="18"/>
        </w:rPr>
        <w:t xml:space="preserve">instruction of its shareholders). </w:t>
      </w:r>
    </w:p>
    <w:p w14:paraId="39A09289" w14:textId="77777777" w:rsidR="00481979" w:rsidRPr="00F67522" w:rsidRDefault="00481979" w:rsidP="00CC4AD3">
      <w:pPr>
        <w:autoSpaceDE w:val="0"/>
        <w:autoSpaceDN w:val="0"/>
        <w:adjustRightInd w:val="0"/>
        <w:spacing w:after="0" w:line="240" w:lineRule="auto"/>
        <w:rPr>
          <w:rFonts w:ascii="dcr10" w:hAnsi="dcr10" w:cs="dcr10"/>
          <w:sz w:val="18"/>
          <w:szCs w:val="18"/>
        </w:rPr>
      </w:pPr>
      <m:oMath>
        <m:r>
          <w:rPr>
            <w:rFonts w:ascii="Cambria Math" w:hAnsi="Cambria Math" w:cs="cmmi12"/>
            <w:sz w:val="18"/>
            <w:szCs w:val="18"/>
          </w:rPr>
          <m:t>δ</m:t>
        </m:r>
      </m:oMath>
      <w:r w:rsidRPr="00F67522">
        <w:rPr>
          <w:rFonts w:ascii="cmmi12" w:hAnsi="cmmi12" w:cs="cmmi12"/>
          <w:sz w:val="18"/>
          <w:szCs w:val="18"/>
        </w:rPr>
        <w:t></w:t>
      </w:r>
      <w:r w:rsidRPr="00F67522">
        <w:rPr>
          <w:rFonts w:ascii="Arial" w:hAnsi="Arial" w:cs="Arial"/>
          <w:sz w:val="18"/>
          <w:szCs w:val="18"/>
        </w:rPr>
        <w:t>−</w:t>
      </w:r>
      <w:r w:rsidRPr="00F67522">
        <w:rPr>
          <w:rFonts w:ascii="cmsy10" w:hAnsi="cmsy10" w:cs="cmsy10"/>
          <w:sz w:val="18"/>
          <w:szCs w:val="18"/>
        </w:rPr>
        <w:t xml:space="preserve"> </w:t>
      </w:r>
      <w:r w:rsidRPr="00F67522">
        <w:rPr>
          <w:rFonts w:ascii="dcr10" w:hAnsi="dcr10" w:cs="dcr10"/>
          <w:sz w:val="18"/>
          <w:szCs w:val="18"/>
        </w:rPr>
        <w:t>physical rate of depreciation (assumed exponential)</w:t>
      </w:r>
    </w:p>
    <w:p w14:paraId="60225222" w14:textId="77777777" w:rsidR="00481979" w:rsidRPr="00F67522" w:rsidRDefault="00481979" w:rsidP="00CC4AD3">
      <w:pPr>
        <w:autoSpaceDE w:val="0"/>
        <w:autoSpaceDN w:val="0"/>
        <w:adjustRightInd w:val="0"/>
        <w:spacing w:after="0" w:line="240" w:lineRule="auto"/>
        <w:rPr>
          <w:rFonts w:ascii="dcr10" w:hAnsi="dcr10" w:cs="dcr10"/>
          <w:sz w:val="18"/>
          <w:szCs w:val="18"/>
        </w:rPr>
      </w:pPr>
      <m:oMath>
        <m:sSub>
          <m:sSubPr>
            <m:ctrlPr>
              <w:rPr>
                <w:rFonts w:ascii="Cambria Math" w:hAnsi="Cambria Math" w:cs="dcr10"/>
                <w:i/>
                <w:sz w:val="18"/>
                <w:szCs w:val="18"/>
              </w:rPr>
            </m:ctrlPr>
          </m:sSubPr>
          <m:e>
            <m:r>
              <w:rPr>
                <w:rFonts w:ascii="Cambria Math" w:hAnsi="Cambria Math" w:cs="dcr10"/>
                <w:sz w:val="18"/>
                <w:szCs w:val="18"/>
              </w:rPr>
              <m:t>τ</m:t>
            </m:r>
          </m:e>
          <m:sub>
            <m:r>
              <w:rPr>
                <w:rFonts w:ascii="Cambria Math" w:hAnsi="Cambria Math" w:cs="dcr10"/>
                <w:sz w:val="18"/>
                <w:szCs w:val="18"/>
              </w:rPr>
              <m:t>s</m:t>
            </m:r>
          </m:sub>
        </m:sSub>
      </m:oMath>
      <w:r w:rsidRPr="00F67522">
        <w:rPr>
          <w:rFonts w:ascii="Arial" w:hAnsi="Arial" w:cs="Arial"/>
          <w:sz w:val="18"/>
          <w:szCs w:val="18"/>
        </w:rPr>
        <w:t>−</w:t>
      </w:r>
      <w:r w:rsidRPr="00F67522">
        <w:rPr>
          <w:rFonts w:ascii="cmsy10" w:hAnsi="cmsy10" w:cs="cmsy10"/>
          <w:sz w:val="18"/>
          <w:szCs w:val="18"/>
        </w:rPr>
        <w:t xml:space="preserve"> </w:t>
      </w:r>
      <w:r w:rsidRPr="00F67522">
        <w:rPr>
          <w:rFonts w:ascii="dcr10" w:hAnsi="dcr10" w:cs="dcr10"/>
          <w:sz w:val="18"/>
          <w:szCs w:val="18"/>
        </w:rPr>
        <w:t>statutory corporate tax rate</w:t>
      </w:r>
    </w:p>
    <w:p w14:paraId="1FB5BD51" w14:textId="49F3613A" w:rsidR="00481979" w:rsidRPr="00F67522" w:rsidRDefault="00481979" w:rsidP="00CC4AD3">
      <w:pPr>
        <w:autoSpaceDE w:val="0"/>
        <w:autoSpaceDN w:val="0"/>
        <w:adjustRightInd w:val="0"/>
        <w:spacing w:after="0" w:line="240" w:lineRule="auto"/>
        <w:rPr>
          <w:rFonts w:ascii="dcr10" w:hAnsi="dcr10" w:cs="dcr10"/>
          <w:sz w:val="18"/>
          <w:szCs w:val="18"/>
        </w:rPr>
      </w:pPr>
      <w:r w:rsidRPr="00F67522">
        <w:rPr>
          <w:rFonts w:ascii="cmmi12" w:hAnsi="cmmi12" w:cs="cmmi12"/>
          <w:sz w:val="18"/>
          <w:szCs w:val="18"/>
        </w:rPr>
        <w:t></w:t>
      </w:r>
      <w:r w:rsidRPr="00F67522">
        <w:rPr>
          <w:rFonts w:ascii="cmmi12" w:hAnsi="cmmi12" w:cs="cmmi12"/>
          <w:sz w:val="18"/>
          <w:szCs w:val="18"/>
        </w:rPr>
        <w:t></w:t>
      </w:r>
      <w:r w:rsidRPr="00F67522">
        <w:rPr>
          <w:rFonts w:ascii="Arial" w:hAnsi="Arial" w:cs="Arial"/>
          <w:sz w:val="18"/>
          <w:szCs w:val="18"/>
        </w:rPr>
        <w:t>−</w:t>
      </w:r>
      <w:r w:rsidRPr="00F67522">
        <w:rPr>
          <w:rFonts w:ascii="cmsy10" w:hAnsi="cmsy10" w:cs="cmsy10"/>
          <w:sz w:val="18"/>
          <w:szCs w:val="18"/>
        </w:rPr>
        <w:t xml:space="preserve"> </w:t>
      </w:r>
      <w:r w:rsidRPr="00F67522">
        <w:rPr>
          <w:rFonts w:ascii="dcr10" w:hAnsi="dcr10" w:cs="dcr10"/>
          <w:sz w:val="18"/>
          <w:szCs w:val="18"/>
        </w:rPr>
        <w:t>Present value of depreciation allowances.</w:t>
      </w:r>
    </w:p>
    <w:p w14:paraId="1A2C9389" w14:textId="77777777" w:rsidR="00481979" w:rsidRPr="00F67522" w:rsidRDefault="00481979" w:rsidP="00CC4AD3">
      <w:pPr>
        <w:pStyle w:val="FootnoteText"/>
        <w:rPr>
          <w:sz w:val="18"/>
          <w:szCs w:val="18"/>
        </w:rPr>
      </w:pPr>
    </w:p>
  </w:footnote>
  <w:footnote w:id="8">
    <w:p w14:paraId="69BA3AA9" w14:textId="77777777" w:rsidR="00481979" w:rsidRDefault="00481979" w:rsidP="00FD179E">
      <w:pPr>
        <w:pStyle w:val="FootnoteText"/>
      </w:pPr>
      <w:r>
        <w:rPr>
          <w:rStyle w:val="FootnoteReference"/>
        </w:rPr>
        <w:footnoteRef/>
      </w:r>
      <w:r>
        <w:t xml:space="preserve"> They </w:t>
      </w:r>
      <w:r>
        <w:rPr>
          <w:rFonts w:ascii="Arial" w:hAnsi="Arial" w:cs="Arial"/>
          <w:color w:val="1C1D1E"/>
        </w:rPr>
        <w:t>linearly regress the annual growth rate of several social protection indicators on the initial level of the social protection indicator at the beginning of the period. The coefficient for absolute β</w:t>
      </w:r>
      <w:r>
        <w:rPr>
          <w:rFonts w:ascii="Cambria Math" w:hAnsi="Cambria Math" w:cs="Cambria Math"/>
          <w:color w:val="1C1D1E"/>
        </w:rPr>
        <w:t>‐</w:t>
      </w:r>
      <w:r>
        <w:rPr>
          <w:rFonts w:ascii="Arial" w:hAnsi="Arial" w:cs="Arial"/>
          <w:color w:val="1C1D1E"/>
        </w:rPr>
        <w:t>convergence is estimated using an ordinary least square regression model of cross</w:t>
      </w:r>
      <w:r>
        <w:rPr>
          <w:rFonts w:ascii="Cambria Math" w:hAnsi="Cambria Math" w:cs="Cambria Math"/>
          <w:color w:val="1C1D1E"/>
        </w:rPr>
        <w:t>‐</w:t>
      </w:r>
      <w:r>
        <w:rPr>
          <w:rFonts w:ascii="Arial" w:hAnsi="Arial" w:cs="Arial"/>
          <w:color w:val="1C1D1E"/>
        </w:rPr>
        <w:t>sectional data. If the coefficient β is negative (positive), we say that there is absolute convergence (divergence) in social protection levels across countries. The higher the value of β, the faster the social protection indicator in the poor region converges toward the level of the rich one. The hypothesis to test is that coefficient β is negative.</w:t>
      </w:r>
    </w:p>
  </w:footnote>
  <w:footnote w:id="9">
    <w:p w14:paraId="3F6DB7E9" w14:textId="2B51DF49" w:rsidR="00481979" w:rsidRPr="00A952DA" w:rsidRDefault="00481979" w:rsidP="00234730">
      <w:pPr>
        <w:pStyle w:val="NormalWeb"/>
        <w:spacing w:before="0" w:beforeAutospacing="0" w:after="0" w:afterAutospacing="0"/>
        <w:textAlignment w:val="baseline"/>
        <w:rPr>
          <w:rFonts w:ascii="Arial" w:hAnsi="Arial" w:cs="Arial"/>
          <w:color w:val="000000"/>
          <w:sz w:val="22"/>
          <w:szCs w:val="22"/>
        </w:rPr>
      </w:pPr>
      <w:r>
        <w:rPr>
          <w:rStyle w:val="FootnoteReference"/>
        </w:rPr>
        <w:footnoteRef/>
      </w:r>
      <w:r>
        <w:t xml:space="preserve"> </w:t>
      </w:r>
      <w:r w:rsidRPr="00634B3E">
        <w:rPr>
          <w:rFonts w:asciiTheme="minorHAnsi" w:eastAsiaTheme="minorHAnsi" w:hAnsiTheme="minorHAnsi" w:cstheme="minorBidi"/>
        </w:rPr>
        <w:t xml:space="preserve">Under the source (territorial) principle of international taxation only income from domestic sources are subject to a tax, whereas foreign-source income is exempt. Under the residence principle, in contrast, income is taxed on a world-wide basis. Razin and Sadka (2017) illustrate diagrammatically the efficiency dis-advantage of the   equilibrium under the source principle, compared to the residence equilibrium. Because the consumption possibilities frontier shrinks under the source principle, relative to the frontier under the residence principle, the latter is more efficient. However, tax revenue collection is larger under the former, because of the existence of tax havens and lack of sufficient international tax coordination. </w:t>
      </w:r>
    </w:p>
    <w:p w14:paraId="6F3542A1" w14:textId="77777777" w:rsidR="00481979" w:rsidRDefault="00481979" w:rsidP="006D553C">
      <w:pPr>
        <w:pStyle w:val="FootnoteText"/>
      </w:pPr>
    </w:p>
  </w:footnote>
  <w:footnote w:id="10">
    <w:p w14:paraId="2003E46B" w14:textId="177C48CC" w:rsidR="00481979" w:rsidRPr="00634B3E" w:rsidRDefault="00481979" w:rsidP="006D553C">
      <w:pPr>
        <w:pStyle w:val="FootnoteText"/>
        <w:rPr>
          <w:sz w:val="24"/>
          <w:szCs w:val="24"/>
        </w:rPr>
      </w:pPr>
      <w:r>
        <w:rPr>
          <w:rStyle w:val="FootnoteReference"/>
        </w:rPr>
        <w:footnoteRef/>
      </w:r>
      <w:r>
        <w:t xml:space="preserve"> </w:t>
      </w:r>
      <w:r w:rsidRPr="00634B3E">
        <w:rPr>
          <w:sz w:val="24"/>
          <w:szCs w:val="24"/>
        </w:rPr>
        <w:t>Evidently, debt flows have a special tax treatment deserve a rigorous separate analysis; they will not be considered here.</w:t>
      </w:r>
    </w:p>
  </w:footnote>
  <w:footnote w:id="11">
    <w:p w14:paraId="278C1228" w14:textId="50B46534" w:rsidR="00481979" w:rsidRDefault="00481979" w:rsidP="00634B3E">
      <w:pPr>
        <w:autoSpaceDE w:val="0"/>
        <w:autoSpaceDN w:val="0"/>
        <w:adjustRightInd w:val="0"/>
        <w:spacing w:after="0" w:line="240" w:lineRule="auto"/>
        <w:rPr>
          <w:rtl/>
        </w:rPr>
      </w:pPr>
      <w:r>
        <w:rPr>
          <w:rStyle w:val="FootnoteReference"/>
        </w:rPr>
        <w:footnoteRef/>
      </w:r>
      <w:r>
        <w:t xml:space="preserve"> The parameter </w:t>
      </w:r>
      <m:oMath>
        <m:r>
          <w:rPr>
            <w:rFonts w:ascii="Cambria Math" w:hAnsi="Cambria Math"/>
          </w:rPr>
          <m:t>δ</m:t>
        </m:r>
      </m:oMath>
      <w:r>
        <w:rPr>
          <w:rFonts w:eastAsiaTheme="minorEastAsia"/>
        </w:rPr>
        <w:t xml:space="preserve"> captures (albeit in a mechanic way) a group of frictions, contractual and informational. </w:t>
      </w:r>
      <w:r>
        <w:rPr>
          <w:rFonts w:ascii="PalatinoLTStd-Roman" w:hAnsi="PalatinoLTStd-Roman" w:cs="PalatinoLTStd-Roman"/>
          <w:sz w:val="20"/>
          <w:szCs w:val="20"/>
        </w:rPr>
        <w:t>Such frictions, which affect the volume and the composition and the volatility of international capital flows, cause deviations from the “law of one price”. As an example, foreign direct investors get more efficient outcomes than foreign portfolio investors because the former have more direct control over management. Thus, they are able to make a better-informed decision of how to run the business. However, the better information mires FDI investors with the “lemons” problem: If the investors’ liquidity dries up, forcing the investors to sell off foreign subsidiaries, market participants would not know whether the subsidiary is liquidated because of the investors’ liquidity problems or because of bad inside information about the profitability of the subsidiary. Consequently, the market will place a discount on assets sold by an FDI investor, who has the inside information, unlike the FPI investor.</w:t>
      </w:r>
    </w:p>
  </w:footnote>
  <w:footnote w:id="12">
    <w:p w14:paraId="3BBD5015" w14:textId="2A246781" w:rsidR="00481979" w:rsidRDefault="00481979" w:rsidP="00895E1F">
      <w:pPr>
        <w:pStyle w:val="FootnoteText"/>
      </w:pPr>
      <w:r>
        <w:rPr>
          <w:rStyle w:val="FootnoteReference"/>
        </w:rPr>
        <w:footnoteRef/>
      </w:r>
      <w:r>
        <w:t xml:space="preserve"> Note that marginal changes in the amount of capital which leaves the domestic economy could be positive or negative. Consequently these changes have negative or positive effects on the capital income tax base. </w:t>
      </w:r>
    </w:p>
  </w:footnote>
  <w:footnote w:id="13">
    <w:p w14:paraId="60B545CE" w14:textId="339B59C7" w:rsidR="00481979" w:rsidRDefault="00481979" w:rsidP="00634B3E">
      <w:pPr>
        <w:pStyle w:val="FootnoteText"/>
      </w:pPr>
      <w:r>
        <w:rPr>
          <w:rStyle w:val="FootnoteReference"/>
        </w:rPr>
        <w:footnoteRef/>
      </w:r>
      <w:r>
        <w:t xml:space="preserve"> We have done various simulations with different specification: (1) social benefit and private consumption are perfect substitutes; (2) The social benefit sub-utility enters the utility function multiplicatively. However, qualitative results are similar for a variety of these specifications. </w:t>
      </w:r>
    </w:p>
  </w:footnote>
  <w:footnote w:id="14">
    <w:p w14:paraId="66C09F15" w14:textId="46888143" w:rsidR="00481979" w:rsidRDefault="00481979" w:rsidP="00B0784D">
      <w:pPr>
        <w:pStyle w:val="FootnoteText"/>
      </w:pPr>
      <w:r>
        <w:rPr>
          <w:rStyle w:val="FootnoteReference"/>
        </w:rPr>
        <w:footnoteRef/>
      </w:r>
      <w:r>
        <w:t xml:space="preserve"> Note that    </w:t>
      </w:r>
      <m:oMath>
        <m:r>
          <w:rPr>
            <w:rFonts w:ascii="Cambria Math" w:hAnsi="Cambria Math"/>
          </w:rPr>
          <m:t xml:space="preserve">δ, </m:t>
        </m:r>
        <m:sSup>
          <m:sSupPr>
            <m:ctrlPr>
              <w:rPr>
                <w:rFonts w:ascii="Cambria Math" w:hAnsi="Cambria Math"/>
                <w:i/>
              </w:rPr>
            </m:ctrlPr>
          </m:sSupPr>
          <m:e>
            <m:r>
              <w:rPr>
                <w:rFonts w:ascii="Cambria Math" w:hAnsi="Cambria Math"/>
              </w:rPr>
              <m:t>r</m:t>
            </m:r>
          </m:e>
          <m:sup>
            <m:r>
              <w:rPr>
                <w:rFonts w:ascii="Cambria Math" w:hAnsi="Cambria Math"/>
              </w:rPr>
              <m:t xml:space="preserve">* </m:t>
            </m:r>
          </m:sup>
        </m:sSup>
        <m:r>
          <w:rPr>
            <w:rFonts w:ascii="Cambria Math" w:hAnsi="Cambria Math"/>
          </w:rPr>
          <m:t xml:space="preserve">, </m:t>
        </m:r>
      </m:oMath>
      <w:r>
        <w:t xml:space="preserve"> and   </w:t>
      </w:r>
      <m:oMath>
        <m:sSubSup>
          <m:sSubSupPr>
            <m:ctrlPr>
              <w:rPr>
                <w:rFonts w:ascii="Cambria Math" w:hAnsi="Cambria Math"/>
                <w:i/>
              </w:rPr>
            </m:ctrlPr>
          </m:sSubSupPr>
          <m:e>
            <m:r>
              <w:rPr>
                <w:rFonts w:ascii="Cambria Math" w:hAnsi="Cambria Math"/>
              </w:rPr>
              <m:t>t</m:t>
            </m:r>
          </m:e>
          <m:sub>
            <m:r>
              <w:rPr>
                <w:rFonts w:ascii="Cambria Math" w:hAnsi="Cambria Math"/>
              </w:rPr>
              <m:t>K</m:t>
            </m:r>
          </m:sub>
          <m:sup>
            <m:r>
              <w:rPr>
                <w:rFonts w:ascii="Cambria Math" w:hAnsi="Cambria Math"/>
              </w:rPr>
              <m:t>*</m:t>
            </m:r>
          </m:sup>
        </m:sSubSup>
      </m:oMath>
      <w:r>
        <w:t xml:space="preserve">  are indistinguishable as the relevant economic parameter is </w:t>
      </w:r>
      <m:oMath>
        <m:r>
          <w:rPr>
            <w:rFonts w:ascii="Cambria Math" w:eastAsiaTheme="minorEastAsia" w:hAnsi="Cambria Math"/>
            <w:sz w:val="24"/>
            <w:szCs w:val="24"/>
          </w:rPr>
          <m:t>1+</m:t>
        </m:r>
        <m:d>
          <m:dPr>
            <m:ctrlPr>
              <w:rPr>
                <w:rFonts w:ascii="Cambria Math" w:eastAsiaTheme="minorEastAsia" w:hAnsi="Cambria Math"/>
                <w:i/>
                <w:sz w:val="24"/>
                <w:szCs w:val="24"/>
              </w:rPr>
            </m:ctrlPr>
          </m:dPr>
          <m:e>
            <m:r>
              <w:rPr>
                <w:rFonts w:ascii="Cambria Math" w:eastAsiaTheme="minorEastAsia" w:hAnsi="Cambria Math"/>
                <w:sz w:val="24"/>
                <w:szCs w:val="24"/>
              </w:rPr>
              <m:t>1-</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t</m:t>
                </m:r>
              </m:e>
              <m:sub>
                <m:r>
                  <w:rPr>
                    <w:rFonts w:ascii="Cambria Math" w:eastAsiaTheme="minorEastAsia" w:hAnsi="Cambria Math"/>
                    <w:sz w:val="24"/>
                    <w:szCs w:val="24"/>
                  </w:rPr>
                  <m:t>K</m:t>
                </m:r>
              </m:sub>
              <m:sup>
                <m:r>
                  <w:rPr>
                    <w:rFonts w:ascii="Cambria Math" w:eastAsiaTheme="minorEastAsia" w:hAnsi="Cambria Math"/>
                    <w:sz w:val="24"/>
                    <w:szCs w:val="24"/>
                  </w:rPr>
                  <m:t>*</m:t>
                </m:r>
              </m:sup>
            </m:sSubSup>
          </m:e>
        </m:d>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m:t>
            </m:r>
          </m:sup>
        </m:sSup>
        <m:r>
          <w:rPr>
            <w:rFonts w:ascii="Cambria Math" w:eastAsiaTheme="minorEastAsia" w:hAnsi="Cambria Math"/>
            <w:sz w:val="24"/>
            <w:szCs w:val="24"/>
          </w:rPr>
          <m:t>-δ.</m:t>
        </m:r>
      </m:oMath>
    </w:p>
  </w:footnote>
  <w:footnote w:id="15">
    <w:p w14:paraId="2179CFB8" w14:textId="77777777" w:rsidR="00481979" w:rsidRDefault="00481979" w:rsidP="007D0E33">
      <w:pPr>
        <w:pStyle w:val="FootnoteText"/>
      </w:pPr>
      <w:r>
        <w:rPr>
          <w:rStyle w:val="FootnoteReference"/>
        </w:rPr>
        <w:footnoteRef/>
      </w:r>
      <w:r>
        <w:t xml:space="preserve"> Although in the absence of uncertainty and information and contractual frictions the model equilibrium configurations is either exclusive capital exports or exclusive capital imports, with frictions equilibrium may include capital exports of  assets and capital imports of other assets, all at the same time. Indeed, </w:t>
      </w:r>
      <w:r w:rsidRPr="006E1C08">
        <w:t>U.S</w:t>
      </w:r>
      <w:r>
        <w:t>. is both equity capital exporter and debt capital importer.</w:t>
      </w:r>
    </w:p>
  </w:footnote>
  <w:footnote w:id="16">
    <w:p w14:paraId="74BDCCF8" w14:textId="223B42D3" w:rsidR="00481979" w:rsidRDefault="00481979" w:rsidP="00861751">
      <w:r>
        <w:rPr>
          <w:rStyle w:val="FootnoteReference"/>
        </w:rPr>
        <w:footnoteRef/>
      </w:r>
      <w:r>
        <w:t xml:space="preserve"> Note that we assume perfect substitution between the two labor skill types and complementarity between capital and labor. If there is</w:t>
      </w:r>
      <w:r w:rsidRPr="00D80045">
        <w:t xml:space="preserve"> </w:t>
      </w:r>
      <w:r>
        <w:t xml:space="preserve">complementarity- relation between all factors of production, our result is still valid. Krusell et al (2000), who analyzed US data, decompose capital into equipment and structures. They were able to track wage gap for the years 1960 to 1990 and show that capital accumulation explains most of the rise in wage inequality.  Note, however that capital which leaves the domestic economy as a result of financial globalization (and escape tax under the source-territorial tax principle domestic taxes), with input-substitutability between low-skilled labor and capital, tends to raise low-skilled wages and raise the domestic return to capital that they own. </w:t>
      </w:r>
    </w:p>
    <w:p w14:paraId="11AD3739" w14:textId="40589B71" w:rsidR="00481979" w:rsidRDefault="00481979" w:rsidP="0066613D">
      <w:pPr>
        <w:pStyle w:val="FootnoteText"/>
      </w:pPr>
    </w:p>
  </w:footnote>
  <w:footnote w:id="17">
    <w:p w14:paraId="1F691FAD" w14:textId="0C99439B" w:rsidR="00481979" w:rsidRDefault="00481979" w:rsidP="00234730">
      <w:pPr>
        <w:pStyle w:val="1"/>
        <w:spacing w:line="240" w:lineRule="auto"/>
      </w:pPr>
      <w:r>
        <w:rPr>
          <w:rStyle w:val="FootnoteReference"/>
        </w:rPr>
        <w:footnoteRef/>
      </w:r>
      <w:r>
        <w:t xml:space="preserve"> As utility is ordinal, we cannot just compare whose utility rises by more. Instead, we calculate a sort of consumption equivalent to the utility. Specifically, we ask what a uniform percentage increase in both present and future consumption generates the same increase in ordinal utility as generated by the financial globalization (the change in   </w:t>
      </w:r>
      <m:oMath>
        <m:r>
          <w:rPr>
            <w:rFonts w:ascii="Cambria Math" w:hAnsi="Cambria Math"/>
          </w:rPr>
          <m:t>δ</m:t>
        </m:r>
      </m:oMath>
      <w:r>
        <w:t xml:space="preserve">).  Formally, denote this percentage increase by </w:t>
      </w:r>
      <m:oMath>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δ</m:t>
            </m:r>
          </m:e>
        </m:d>
        <m:r>
          <w:rPr>
            <w:rFonts w:ascii="Cambria Math" w:hAnsi="Cambria Math"/>
          </w:rPr>
          <m:t xml:space="preserve">, </m:t>
        </m:r>
        <m:r>
          <m:rPr>
            <m:sty m:val="p"/>
          </m:rPr>
          <w:rPr>
            <w:rFonts w:ascii="Cambria Math" w:hAnsi="Cambria Math"/>
          </w:rPr>
          <m:t>i  =   l,  h</m:t>
        </m:r>
      </m:oMath>
      <w:r>
        <w:t xml:space="preserve">. Define consumption equivalent utility by </w:t>
      </w:r>
      <m:oMath>
        <m:r>
          <w:rPr>
            <w:rFonts w:ascii="Cambria Math" w:hAnsi="Cambria Math"/>
          </w:rPr>
          <m:t xml:space="preserve">  </m:t>
        </m:r>
        <m:r>
          <w:rPr>
            <w:rFonts w:ascii="Cambria Math" w:hAnsi="Cambria Math"/>
            <w:color w:val="404040" w:themeColor="text1" w:themeTint="BF"/>
            <w:kern w:val="24"/>
          </w:rPr>
          <m:t>[(</m:t>
        </m:r>
        <m:sSub>
          <m:sSubPr>
            <m:ctrlPr>
              <w:rPr>
                <w:rFonts w:ascii="Cambria Math" w:hAnsi="Cambria Math"/>
                <w:i/>
                <w:iCs/>
                <w:color w:val="404040" w:themeColor="text1" w:themeTint="BF"/>
                <w:kern w:val="24"/>
              </w:rPr>
            </m:ctrlPr>
          </m:sSubPr>
          <m:e>
            <m:acc>
              <m:accPr>
                <m:chr m:val="̅"/>
                <m:ctrlPr>
                  <w:rPr>
                    <w:rFonts w:ascii="Cambria Math" w:hAnsi="Cambria Math"/>
                    <w:i/>
                    <w:iCs/>
                    <w:color w:val="404040" w:themeColor="text1" w:themeTint="BF"/>
                    <w:kern w:val="24"/>
                  </w:rPr>
                </m:ctrlPr>
              </m:accPr>
              <m:e>
                <m:r>
                  <w:rPr>
                    <w:rFonts w:ascii="Cambria Math" w:hAnsi="Cambria Math"/>
                    <w:color w:val="404040" w:themeColor="text1" w:themeTint="BF"/>
                    <w:kern w:val="24"/>
                  </w:rPr>
                  <m:t>c</m:t>
                </m:r>
              </m:e>
            </m:acc>
          </m:e>
          <m:sub>
            <m:r>
              <w:rPr>
                <w:rFonts w:ascii="Cambria Math" w:hAnsi="Cambria Math"/>
                <w:color w:val="404040" w:themeColor="text1" w:themeTint="BF"/>
                <w:kern w:val="24"/>
              </w:rPr>
              <m:t>1i</m:t>
            </m:r>
          </m:sub>
        </m:sSub>
        <m:sSup>
          <m:sSupPr>
            <m:ctrlPr>
              <w:rPr>
                <w:rFonts w:ascii="Cambria Math" w:hAnsi="Cambria Math"/>
                <w:i/>
                <w:iCs/>
                <w:color w:val="404040" w:themeColor="text1" w:themeTint="BF"/>
                <w:kern w:val="24"/>
              </w:rPr>
            </m:ctrlPr>
          </m:sSupPr>
          <m:e>
            <m:r>
              <w:rPr>
                <w:rFonts w:ascii="Cambria Math" w:hAnsi="Cambria Math"/>
                <w:color w:val="404040" w:themeColor="text1" w:themeTint="BF"/>
                <w:kern w:val="24"/>
              </w:rPr>
              <m:t>)(1+ </m:t>
            </m:r>
            <m:sSub>
              <m:sSubPr>
                <m:ctrlPr>
                  <w:rPr>
                    <w:rFonts w:ascii="Cambria Math" w:hAnsi="Cambria Math"/>
                    <w:i/>
                    <w:iCs/>
                    <w:color w:val="404040" w:themeColor="text1" w:themeTint="BF"/>
                    <w:kern w:val="24"/>
                  </w:rPr>
                </m:ctrlPr>
              </m:sSubPr>
              <m:e>
                <m:r>
                  <w:rPr>
                    <w:rFonts w:ascii="Cambria Math" w:hAnsi="Cambria Math"/>
                    <w:color w:val="404040" w:themeColor="text1" w:themeTint="BF"/>
                    <w:kern w:val="24"/>
                  </w:rPr>
                  <m:t>x</m:t>
                </m:r>
              </m:e>
              <m:sub>
                <m:r>
                  <w:rPr>
                    <w:rFonts w:ascii="Cambria Math" w:hAnsi="Cambria Math"/>
                    <w:color w:val="404040" w:themeColor="text1" w:themeTint="BF"/>
                    <w:kern w:val="24"/>
                  </w:rPr>
                  <m:t>i</m:t>
                </m:r>
              </m:sub>
            </m:sSub>
            <m:d>
              <m:dPr>
                <m:ctrlPr>
                  <w:rPr>
                    <w:rFonts w:ascii="Cambria Math" w:hAnsi="Cambria Math"/>
                    <w:i/>
                    <w:iCs/>
                    <w:color w:val="404040" w:themeColor="text1" w:themeTint="BF"/>
                    <w:kern w:val="24"/>
                  </w:rPr>
                </m:ctrlPr>
              </m:dPr>
              <m:e>
                <m:r>
                  <w:rPr>
                    <w:rFonts w:ascii="Cambria Math" w:hAnsi="Cambria Math"/>
                    <w:color w:val="404040" w:themeColor="text1" w:themeTint="BF"/>
                    <w:kern w:val="24"/>
                  </w:rPr>
                  <m:t>δ</m:t>
                </m:r>
              </m:e>
            </m:d>
            <m:r>
              <w:rPr>
                <w:rFonts w:ascii="Cambria Math" w:hAnsi="Cambria Math"/>
                <w:color w:val="404040" w:themeColor="text1" w:themeTint="BF"/>
                <w:kern w:val="24"/>
              </w:rPr>
              <m:t>)]</m:t>
            </m:r>
          </m:e>
          <m:sup>
            <m:r>
              <w:rPr>
                <w:rFonts w:ascii="Cambria Math" w:hAnsi="Cambria Math"/>
                <w:color w:val="404040" w:themeColor="text1" w:themeTint="BF"/>
                <w:kern w:val="24"/>
              </w:rPr>
              <m:t>β</m:t>
            </m:r>
          </m:sup>
        </m:sSup>
        <m:r>
          <w:rPr>
            <w:rFonts w:ascii="Cambria Math" w:hAnsi="Cambria Math"/>
            <w:color w:val="404040" w:themeColor="text1" w:themeTint="BF"/>
            <w:kern w:val="24"/>
          </w:rPr>
          <m:t>[(</m:t>
        </m:r>
        <m:sSub>
          <m:sSubPr>
            <m:ctrlPr>
              <w:rPr>
                <w:rFonts w:ascii="Cambria Math" w:hAnsi="Cambria Math"/>
                <w:i/>
                <w:iCs/>
                <w:color w:val="404040" w:themeColor="text1" w:themeTint="BF"/>
                <w:kern w:val="24"/>
              </w:rPr>
            </m:ctrlPr>
          </m:sSubPr>
          <m:e>
            <m:acc>
              <m:accPr>
                <m:chr m:val="̅"/>
                <m:ctrlPr>
                  <w:rPr>
                    <w:rFonts w:ascii="Cambria Math" w:hAnsi="Cambria Math"/>
                    <w:i/>
                    <w:iCs/>
                    <w:color w:val="404040" w:themeColor="text1" w:themeTint="BF"/>
                    <w:kern w:val="24"/>
                  </w:rPr>
                </m:ctrlPr>
              </m:accPr>
              <m:e>
                <m:r>
                  <w:rPr>
                    <w:rFonts w:ascii="Cambria Math" w:hAnsi="Cambria Math"/>
                    <w:color w:val="404040" w:themeColor="text1" w:themeTint="BF"/>
                    <w:kern w:val="24"/>
                  </w:rPr>
                  <m:t>c</m:t>
                </m:r>
              </m:e>
            </m:acc>
          </m:e>
          <m:sub>
            <m:r>
              <w:rPr>
                <w:rFonts w:ascii="Cambria Math" w:hAnsi="Cambria Math"/>
                <w:color w:val="404040" w:themeColor="text1" w:themeTint="BF"/>
                <w:kern w:val="24"/>
              </w:rPr>
              <m:t>2i</m:t>
            </m:r>
          </m:sub>
        </m:sSub>
        <m:sSup>
          <m:sSupPr>
            <m:ctrlPr>
              <w:rPr>
                <w:rFonts w:ascii="Cambria Math" w:hAnsi="Cambria Math"/>
                <w:i/>
                <w:iCs/>
                <w:color w:val="404040" w:themeColor="text1" w:themeTint="BF"/>
                <w:kern w:val="24"/>
              </w:rPr>
            </m:ctrlPr>
          </m:sSupPr>
          <m:e>
            <m:r>
              <w:rPr>
                <w:rFonts w:ascii="Cambria Math" w:hAnsi="Cambria Math"/>
                <w:color w:val="404040" w:themeColor="text1" w:themeTint="BF"/>
                <w:kern w:val="24"/>
              </w:rPr>
              <m:t>)(1+ </m:t>
            </m:r>
            <m:sSub>
              <m:sSubPr>
                <m:ctrlPr>
                  <w:rPr>
                    <w:rFonts w:ascii="Cambria Math" w:hAnsi="Cambria Math"/>
                    <w:i/>
                    <w:iCs/>
                    <w:color w:val="404040" w:themeColor="text1" w:themeTint="BF"/>
                    <w:kern w:val="24"/>
                  </w:rPr>
                </m:ctrlPr>
              </m:sSubPr>
              <m:e>
                <m:r>
                  <w:rPr>
                    <w:rFonts w:ascii="Cambria Math" w:hAnsi="Cambria Math"/>
                    <w:color w:val="404040" w:themeColor="text1" w:themeTint="BF"/>
                    <w:kern w:val="24"/>
                  </w:rPr>
                  <m:t>x</m:t>
                </m:r>
              </m:e>
              <m:sub>
                <m:r>
                  <w:rPr>
                    <w:rFonts w:ascii="Cambria Math" w:hAnsi="Cambria Math"/>
                    <w:color w:val="404040" w:themeColor="text1" w:themeTint="BF"/>
                    <w:kern w:val="24"/>
                  </w:rPr>
                  <m:t>i</m:t>
                </m:r>
              </m:sub>
            </m:sSub>
            <m:d>
              <m:dPr>
                <m:ctrlPr>
                  <w:rPr>
                    <w:rFonts w:ascii="Cambria Math" w:hAnsi="Cambria Math"/>
                    <w:i/>
                    <w:iCs/>
                    <w:color w:val="404040" w:themeColor="text1" w:themeTint="BF"/>
                    <w:kern w:val="24"/>
                  </w:rPr>
                </m:ctrlPr>
              </m:dPr>
              <m:e>
                <m:r>
                  <w:rPr>
                    <w:rFonts w:ascii="Cambria Math" w:hAnsi="Cambria Math"/>
                    <w:color w:val="404040" w:themeColor="text1" w:themeTint="BF"/>
                    <w:kern w:val="24"/>
                  </w:rPr>
                  <m:t>δ</m:t>
                </m:r>
              </m:e>
            </m:d>
            <m:r>
              <w:rPr>
                <w:rFonts w:ascii="Cambria Math" w:hAnsi="Cambria Math"/>
                <w:color w:val="404040" w:themeColor="text1" w:themeTint="BF"/>
                <w:kern w:val="24"/>
              </w:rPr>
              <m:t>)]</m:t>
            </m:r>
          </m:e>
          <m:sup>
            <m:r>
              <w:rPr>
                <w:rFonts w:ascii="Cambria Math" w:hAnsi="Cambria Math"/>
                <w:color w:val="404040" w:themeColor="text1" w:themeTint="BF"/>
                <w:kern w:val="24"/>
              </w:rPr>
              <m:t>1-β</m:t>
            </m:r>
          </m:sup>
        </m:sSup>
        <m:r>
          <w:rPr>
            <w:rFonts w:ascii="Cambria Math" w:hAnsi="Cambria Math"/>
            <w:color w:val="404040" w:themeColor="text1" w:themeTint="BF"/>
            <w:kern w:val="24"/>
          </w:rPr>
          <m:t>+ </m:t>
        </m:r>
        <m:sSup>
          <m:sSupPr>
            <m:ctrlPr>
              <w:rPr>
                <w:rFonts w:ascii="Cambria Math" w:hAnsi="Cambria Math"/>
                <w:i/>
                <w:iCs/>
                <w:color w:val="404040" w:themeColor="text1" w:themeTint="BF"/>
                <w:kern w:val="24"/>
              </w:rPr>
            </m:ctrlPr>
          </m:sSupPr>
          <m:e>
            <m:acc>
              <m:accPr>
                <m:chr m:val="̅"/>
                <m:ctrlPr>
                  <w:rPr>
                    <w:rFonts w:ascii="Cambria Math" w:hAnsi="Cambria Math"/>
                    <w:i/>
                    <w:iCs/>
                    <w:color w:val="404040" w:themeColor="text1" w:themeTint="BF"/>
                    <w:kern w:val="24"/>
                  </w:rPr>
                </m:ctrlPr>
              </m:accPr>
              <m:e>
                <m:r>
                  <w:rPr>
                    <w:rFonts w:ascii="Cambria Math" w:hAnsi="Cambria Math"/>
                    <w:color w:val="404040" w:themeColor="text1" w:themeTint="BF"/>
                    <w:kern w:val="24"/>
                  </w:rPr>
                  <m:t>b</m:t>
                </m:r>
              </m:e>
            </m:acc>
          </m:e>
          <m:sup>
            <m:r>
              <w:rPr>
                <w:rFonts w:ascii="Cambria Math" w:hAnsi="Cambria Math"/>
                <w:color w:val="404040" w:themeColor="text1" w:themeTint="BF"/>
                <w:kern w:val="24"/>
              </w:rPr>
              <m:t>σ</m:t>
            </m:r>
          </m:sup>
        </m:sSup>
        <m:r>
          <w:rPr>
            <w:rFonts w:ascii="Cambria Math" w:hAnsi="Cambria Math"/>
            <w:color w:val="404040" w:themeColor="text1" w:themeTint="BF"/>
            <w:kern w:val="24"/>
          </w:rPr>
          <m:t xml:space="preserve">=  </m:t>
        </m:r>
        <m:sSup>
          <m:sSupPr>
            <m:ctrlPr>
              <w:rPr>
                <w:rFonts w:ascii="Cambria Math" w:hAnsi="Cambria Math"/>
                <w:i/>
                <w:iCs/>
                <w:color w:val="404040" w:themeColor="text1" w:themeTint="BF"/>
                <w:kern w:val="24"/>
              </w:rPr>
            </m:ctrlPr>
          </m:sSupPr>
          <m:e>
            <m:d>
              <m:dPr>
                <m:ctrlPr>
                  <w:rPr>
                    <w:rFonts w:ascii="Cambria Math" w:hAnsi="Cambria Math"/>
                    <w:i/>
                    <w:iCs/>
                    <w:color w:val="404040" w:themeColor="text1" w:themeTint="BF"/>
                    <w:kern w:val="24"/>
                  </w:rPr>
                </m:ctrlPr>
              </m:dPr>
              <m:e>
                <m:sSub>
                  <m:sSubPr>
                    <m:ctrlPr>
                      <w:rPr>
                        <w:rFonts w:ascii="Cambria Math" w:hAnsi="Cambria Math"/>
                        <w:i/>
                        <w:iCs/>
                        <w:color w:val="404040" w:themeColor="text1" w:themeTint="BF"/>
                        <w:kern w:val="24"/>
                      </w:rPr>
                    </m:ctrlPr>
                  </m:sSubPr>
                  <m:e>
                    <m:acc>
                      <m:accPr>
                        <m:chr m:val="̃"/>
                        <m:ctrlPr>
                          <w:rPr>
                            <w:rFonts w:ascii="Cambria Math" w:hAnsi="Cambria Math"/>
                            <w:i/>
                            <w:iCs/>
                            <w:color w:val="404040" w:themeColor="text1" w:themeTint="BF"/>
                            <w:kern w:val="24"/>
                          </w:rPr>
                        </m:ctrlPr>
                      </m:accPr>
                      <m:e>
                        <m:r>
                          <w:rPr>
                            <w:rFonts w:ascii="Cambria Math" w:hAnsi="Cambria Math"/>
                            <w:color w:val="404040" w:themeColor="text1" w:themeTint="BF"/>
                            <w:kern w:val="24"/>
                          </w:rPr>
                          <m:t>c</m:t>
                        </m:r>
                      </m:e>
                    </m:acc>
                  </m:e>
                  <m:sub>
                    <m:r>
                      <w:rPr>
                        <w:rFonts w:ascii="Cambria Math" w:hAnsi="Cambria Math"/>
                        <w:color w:val="404040" w:themeColor="text1" w:themeTint="BF"/>
                        <w:kern w:val="24"/>
                      </w:rPr>
                      <m:t>1i</m:t>
                    </m:r>
                  </m:sub>
                </m:sSub>
              </m:e>
            </m:d>
          </m:e>
          <m:sup>
            <m:r>
              <w:rPr>
                <w:rFonts w:ascii="Cambria Math" w:hAnsi="Cambria Math"/>
                <w:color w:val="404040" w:themeColor="text1" w:themeTint="BF"/>
                <w:kern w:val="24"/>
              </w:rPr>
              <m:t>β</m:t>
            </m:r>
          </m:sup>
        </m:sSup>
        <m:sSup>
          <m:sSupPr>
            <m:ctrlPr>
              <w:rPr>
                <w:rFonts w:ascii="Cambria Math" w:hAnsi="Cambria Math"/>
                <w:i/>
                <w:iCs/>
                <w:color w:val="404040" w:themeColor="text1" w:themeTint="BF"/>
                <w:kern w:val="24"/>
              </w:rPr>
            </m:ctrlPr>
          </m:sSupPr>
          <m:e>
            <m:d>
              <m:dPr>
                <m:ctrlPr>
                  <w:rPr>
                    <w:rFonts w:ascii="Cambria Math" w:hAnsi="Cambria Math"/>
                    <w:i/>
                    <w:iCs/>
                    <w:color w:val="404040" w:themeColor="text1" w:themeTint="BF"/>
                    <w:kern w:val="24"/>
                  </w:rPr>
                </m:ctrlPr>
              </m:dPr>
              <m:e>
                <m:sSub>
                  <m:sSubPr>
                    <m:ctrlPr>
                      <w:rPr>
                        <w:rFonts w:ascii="Cambria Math" w:hAnsi="Cambria Math"/>
                        <w:i/>
                        <w:iCs/>
                        <w:color w:val="404040" w:themeColor="text1" w:themeTint="BF"/>
                        <w:kern w:val="24"/>
                      </w:rPr>
                    </m:ctrlPr>
                  </m:sSubPr>
                  <m:e>
                    <m:acc>
                      <m:accPr>
                        <m:chr m:val="̃"/>
                        <m:ctrlPr>
                          <w:rPr>
                            <w:rFonts w:ascii="Cambria Math" w:hAnsi="Cambria Math"/>
                            <w:i/>
                            <w:iCs/>
                            <w:color w:val="404040" w:themeColor="text1" w:themeTint="BF"/>
                            <w:kern w:val="24"/>
                          </w:rPr>
                        </m:ctrlPr>
                      </m:accPr>
                      <m:e>
                        <m:r>
                          <w:rPr>
                            <w:rFonts w:ascii="Cambria Math" w:hAnsi="Cambria Math"/>
                            <w:color w:val="404040" w:themeColor="text1" w:themeTint="BF"/>
                            <w:kern w:val="24"/>
                          </w:rPr>
                          <m:t>c</m:t>
                        </m:r>
                      </m:e>
                    </m:acc>
                  </m:e>
                  <m:sub>
                    <m:r>
                      <w:rPr>
                        <w:rFonts w:ascii="Cambria Math" w:hAnsi="Cambria Math"/>
                        <w:color w:val="404040" w:themeColor="text1" w:themeTint="BF"/>
                        <w:kern w:val="24"/>
                      </w:rPr>
                      <m:t>2i</m:t>
                    </m:r>
                  </m:sub>
                </m:sSub>
              </m:e>
            </m:d>
          </m:e>
          <m:sup>
            <m:r>
              <w:rPr>
                <w:rFonts w:ascii="Cambria Math" w:hAnsi="Cambria Math"/>
                <w:color w:val="404040" w:themeColor="text1" w:themeTint="BF"/>
                <w:kern w:val="24"/>
              </w:rPr>
              <m:t>1-β      </m:t>
            </m:r>
          </m:sup>
        </m:sSup>
        <m:r>
          <w:rPr>
            <w:rFonts w:ascii="Cambria Math" w:hAnsi="Cambria Math"/>
            <w:color w:val="404040" w:themeColor="text1" w:themeTint="BF"/>
            <w:kern w:val="24"/>
          </w:rPr>
          <m:t xml:space="preserve">+ </m:t>
        </m:r>
        <m:sSup>
          <m:sSupPr>
            <m:ctrlPr>
              <w:rPr>
                <w:rFonts w:ascii="Cambria Math" w:hAnsi="Cambria Math"/>
                <w:i/>
              </w:rPr>
            </m:ctrlPr>
          </m:sSupPr>
          <m:e>
            <m:acc>
              <m:accPr>
                <m:chr m:val="̃"/>
                <m:ctrlPr>
                  <w:rPr>
                    <w:rFonts w:ascii="Cambria Math" w:hAnsi="Cambria Math"/>
                    <w:i/>
                  </w:rPr>
                </m:ctrlPr>
              </m:accPr>
              <m:e>
                <m:r>
                  <w:rPr>
                    <w:rFonts w:ascii="Cambria Math" w:hAnsi="Cambria Math"/>
                  </w:rPr>
                  <m:t>b</m:t>
                </m:r>
              </m:e>
            </m:acc>
          </m:e>
          <m:sup>
            <m:r>
              <w:rPr>
                <w:rFonts w:ascii="Cambria Math" w:hAnsi="Cambria Math"/>
              </w:rPr>
              <m:t>σ</m:t>
            </m:r>
          </m:sup>
        </m:sSup>
      </m:oMath>
      <w:r>
        <w:t xml:space="preserve">, where “-“refers to the pre-change in </w:t>
      </w:r>
      <m:oMath>
        <m:r>
          <w:rPr>
            <w:rFonts w:ascii="Cambria Math" w:hAnsi="Cambria Math"/>
          </w:rPr>
          <m:t>δ</m:t>
        </m:r>
      </m:oMath>
      <w:r>
        <w:t xml:space="preserve"> , and “</w:t>
      </w:r>
      <m:oMath>
        <m:r>
          <w:rPr>
            <w:rFonts w:ascii="Cambria Math" w:hAnsi="Cambria Math" w:cstheme="minorHAnsi"/>
          </w:rPr>
          <m:t>~</m:t>
        </m:r>
      </m:oMath>
      <w:r>
        <w:rPr>
          <w:rFonts w:cstheme="minorHAnsi"/>
        </w:rPr>
        <w:t xml:space="preserve">” refers to the post- change in </w:t>
      </w:r>
      <m:oMath>
        <m:r>
          <w:rPr>
            <w:rFonts w:ascii="Cambria Math" w:hAnsi="Cambria Math"/>
          </w:rPr>
          <m:t>δ</m:t>
        </m:r>
      </m:oMath>
      <w:r>
        <w:rPr>
          <w:rFonts w:cstheme="minorHAnsi"/>
        </w:rPr>
        <w:t xml:space="preserve">. </w:t>
      </w:r>
      <w:r>
        <w:t xml:space="preserve">i  =   l,  h. </w:t>
      </w:r>
      <w:r>
        <w:rPr>
          <w:rFonts w:cstheme="minorHAnsi"/>
        </w:rPr>
        <w:t>This yields:</w:t>
      </w:r>
      <m:oMath>
        <m:r>
          <w:rPr>
            <w:rFonts w:ascii="Cambria Math" w:hAnsi="Cambria Math"/>
          </w:rPr>
          <m:t xml:space="preserve"> 1+ </m:t>
        </m:r>
        <m:sSub>
          <m:sSubPr>
            <m:ctrlPr>
              <w:rPr>
                <w:rFonts w:ascii="Cambria Math" w:hAnsi="Cambria Math"/>
                <w:i/>
              </w:rPr>
            </m:ctrlPr>
          </m:sSubPr>
          <m:e>
            <m:r>
              <w:rPr>
                <w:rFonts w:ascii="Cambria Math" w:hAnsi="Cambria Math"/>
              </w:rPr>
              <m:t>x</m:t>
            </m:r>
          </m:e>
          <m:sub>
            <m:r>
              <w:rPr>
                <w:rFonts w:ascii="Cambria Math" w:hAnsi="Cambria Math"/>
              </w:rPr>
              <m:t>i</m:t>
            </m:r>
          </m:sub>
        </m:sSub>
        <m:d>
          <m:dPr>
            <m:ctrlPr>
              <w:rPr>
                <w:rFonts w:ascii="Cambria Math" w:hAnsi="Cambria Math"/>
                <w:i/>
              </w:rPr>
            </m:ctrlPr>
          </m:dPr>
          <m:e>
            <m:r>
              <w:rPr>
                <w:rFonts w:ascii="Cambria Math" w:hAnsi="Cambria Math"/>
              </w:rPr>
              <m:t>δ</m:t>
            </m:r>
          </m:e>
        </m:d>
        <m:r>
          <w:rPr>
            <w:rFonts w:ascii="Cambria Math" w:hAnsi="Cambria Math"/>
          </w:rPr>
          <m:t xml:space="preserve">= </m:t>
        </m:r>
        <m:f>
          <m:fPr>
            <m:ctrlPr>
              <w:rPr>
                <w:rFonts w:ascii="Cambria Math" w:hAnsi="Cambria Math"/>
                <w:i/>
              </w:rPr>
            </m:ctrlPr>
          </m:fPr>
          <m:num>
            <m:acc>
              <m:accPr>
                <m:chr m:val="̃"/>
                <m:ctrlPr>
                  <w:rPr>
                    <w:rFonts w:ascii="Cambria Math" w:hAnsi="Cambria Math"/>
                    <w:i/>
                  </w:rPr>
                </m:ctrlPr>
              </m:accPr>
              <m:e>
                <m:r>
                  <w:rPr>
                    <w:rFonts w:ascii="Cambria Math" w:hAnsi="Cambria Math"/>
                  </w:rPr>
                  <m:t>u</m:t>
                </m:r>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b</m:t>
                    </m:r>
                  </m:e>
                </m:acc>
              </m:e>
              <m:sup>
                <m:r>
                  <w:rPr>
                    <w:rFonts w:ascii="Cambria Math" w:hAnsi="Cambria Math"/>
                  </w:rPr>
                  <m:t>σ</m:t>
                </m:r>
              </m:sup>
            </m:sSup>
          </m:num>
          <m:den>
            <m:acc>
              <m:accPr>
                <m:chr m:val="̅"/>
                <m:ctrlPr>
                  <w:rPr>
                    <w:rFonts w:ascii="Cambria Math" w:hAnsi="Cambria Math"/>
                    <w:i/>
                  </w:rPr>
                </m:ctrlPr>
              </m:accPr>
              <m:e>
                <m:r>
                  <w:rPr>
                    <w:rFonts w:ascii="Cambria Math" w:hAnsi="Cambria Math"/>
                  </w:rPr>
                  <m:t>u</m:t>
                </m:r>
              </m:e>
            </m:acc>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b</m:t>
                    </m:r>
                  </m:e>
                </m:acc>
              </m:e>
              <m:sup>
                <m:r>
                  <w:rPr>
                    <w:rFonts w:ascii="Cambria Math" w:hAnsi="Cambria Math"/>
                  </w:rPr>
                  <m:t>σ</m:t>
                </m:r>
              </m:sup>
            </m:sSup>
          </m:den>
        </m:f>
      </m:oMath>
      <w:r>
        <w:t>.</w:t>
      </w:r>
    </w:p>
  </w:footnote>
  <w:footnote w:id="18">
    <w:p w14:paraId="4AA67576" w14:textId="3D40B40C" w:rsidR="00481979" w:rsidRDefault="00481979" w:rsidP="00F879DE">
      <w:pPr>
        <w:pStyle w:val="FootnoteText"/>
        <w:spacing w:line="480" w:lineRule="auto"/>
        <w:rPr>
          <w:rFonts w:ascii="Arial" w:hAnsi="Arial" w:cs="Arial"/>
          <w:color w:val="000000"/>
          <w:rtl/>
        </w:rPr>
      </w:pPr>
      <w:r>
        <w:rPr>
          <w:rStyle w:val="FootnoteReference"/>
        </w:rPr>
        <w:footnoteRef/>
      </w:r>
      <w:r>
        <w:t xml:space="preserve"> International tax competition and b</w:t>
      </w:r>
      <w:r>
        <w:rPr>
          <w:rFonts w:ascii="Arial" w:hAnsi="Arial" w:cs="Arial"/>
          <w:color w:val="000000"/>
        </w:rPr>
        <w:t>order tax adjustments of income tax have received increasing public and scholarly attention since the introduction of the US 2017 US Tax Bill, which  shifts corporate taxation to the source (territorial) principle.</w:t>
      </w:r>
    </w:p>
    <w:p w14:paraId="3D9DD6A5" w14:textId="1D185CA2" w:rsidR="00481979" w:rsidRDefault="00481979">
      <w:pPr>
        <w:pStyle w:val="FootnoteText"/>
      </w:pPr>
    </w:p>
  </w:footnote>
  <w:footnote w:id="19">
    <w:p w14:paraId="1D577408" w14:textId="65EBE07C" w:rsidR="00481979" w:rsidRDefault="00481979" w:rsidP="00F90065">
      <w:pPr>
        <w:pStyle w:val="FootnoteText"/>
      </w:pPr>
      <w:r>
        <w:rPr>
          <w:rStyle w:val="FootnoteReference"/>
        </w:rPr>
        <w:footnoteRef/>
      </w:r>
      <w:r>
        <w:t xml:space="preserve"> Swank and Betz (2003) find that net of the impacts of other political forces, the universal welfare state, as measured by an index of coverage, generosity and active labor market programs, significantly depresses the votes of the populistic new political right. Its political clout has increased  in Europe by globalization forces (especially volume of refugees and asylum seekers.</w:t>
      </w:r>
    </w:p>
  </w:footnote>
  <w:footnote w:id="20">
    <w:p w14:paraId="2133EAA9" w14:textId="77777777" w:rsidR="00481979" w:rsidRPr="001318E7" w:rsidRDefault="00481979" w:rsidP="00F879DE">
      <w:pPr>
        <w:pStyle w:val="FootnoteText"/>
        <w:rPr>
          <w:lang w:val="en"/>
        </w:rPr>
      </w:pPr>
      <w:r>
        <w:rPr>
          <w:rStyle w:val="FootnoteReference"/>
        </w:rPr>
        <w:footnoteRef/>
      </w:r>
      <w:r>
        <w:t xml:space="preserve"> Ottaviano and Peri (2012)</w:t>
      </w:r>
      <w:r>
        <w:rPr>
          <w:rFonts w:ascii="Merriweather" w:hAnsi="Merriweather"/>
          <w:color w:val="2A2A2A"/>
          <w:lang w:val="en"/>
        </w:rPr>
        <w:t xml:space="preserve"> emphasize that a production function framework is needed to combine own-group effects with cross-group effects in order to obtain the total wage effects for each native group. In order to obtain a parsimonious representation of elasticities that can be estimated with available data, Authors adopt alternative nested-CES models and let the data select the preferred specification. New to this paper is the estimate of the substitutability between natives and immigrants of similar education and experience levels.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B6"/>
    <w:multiLevelType w:val="hybridMultilevel"/>
    <w:tmpl w:val="DEE2358A"/>
    <w:lvl w:ilvl="0" w:tplc="A7AE5D0A">
      <w:start w:val="1"/>
      <w:numFmt w:val="upperRoman"/>
      <w:pStyle w:val="Header1"/>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57350"/>
    <w:multiLevelType w:val="hybridMultilevel"/>
    <w:tmpl w:val="98A8F1DA"/>
    <w:lvl w:ilvl="0" w:tplc="DF92A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20E0"/>
    <w:multiLevelType w:val="hybridMultilevel"/>
    <w:tmpl w:val="B1885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B137F"/>
    <w:multiLevelType w:val="hybridMultilevel"/>
    <w:tmpl w:val="B31EFA48"/>
    <w:lvl w:ilvl="0" w:tplc="45984EF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A6785"/>
    <w:multiLevelType w:val="hybridMultilevel"/>
    <w:tmpl w:val="D9449086"/>
    <w:lvl w:ilvl="0" w:tplc="949471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0C09FB"/>
    <w:multiLevelType w:val="hybridMultilevel"/>
    <w:tmpl w:val="4606AB8A"/>
    <w:lvl w:ilvl="0" w:tplc="45984EF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8C66B6"/>
    <w:multiLevelType w:val="hybridMultilevel"/>
    <w:tmpl w:val="D7A8F018"/>
    <w:lvl w:ilvl="0" w:tplc="2612D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4111F"/>
    <w:multiLevelType w:val="hybridMultilevel"/>
    <w:tmpl w:val="F864CF12"/>
    <w:lvl w:ilvl="0" w:tplc="BBDA4C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3F245E"/>
    <w:multiLevelType w:val="hybridMultilevel"/>
    <w:tmpl w:val="DA9E8BA4"/>
    <w:lvl w:ilvl="0" w:tplc="616E4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AF2417"/>
    <w:multiLevelType w:val="hybridMultilevel"/>
    <w:tmpl w:val="3EAA9152"/>
    <w:lvl w:ilvl="0" w:tplc="02F020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B1010E"/>
    <w:multiLevelType w:val="hybridMultilevel"/>
    <w:tmpl w:val="19D66FEC"/>
    <w:lvl w:ilvl="0" w:tplc="DF92A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24A8C"/>
    <w:multiLevelType w:val="hybridMultilevel"/>
    <w:tmpl w:val="6B22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E7BC5"/>
    <w:multiLevelType w:val="hybridMultilevel"/>
    <w:tmpl w:val="7C1827E2"/>
    <w:lvl w:ilvl="0" w:tplc="7A86E48C">
      <w:start w:val="1"/>
      <w:numFmt w:val="lowerRoman"/>
      <w:pStyle w:val="SUBSUB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D51645"/>
    <w:multiLevelType w:val="hybridMultilevel"/>
    <w:tmpl w:val="8B62D312"/>
    <w:lvl w:ilvl="0" w:tplc="8384D16A">
      <w:start w:val="1"/>
      <w:numFmt w:val="upperRoman"/>
      <w:lvlText w:val="%1."/>
      <w:lvlJc w:val="left"/>
      <w:pPr>
        <w:ind w:left="1080" w:hanging="72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5"/>
  </w:num>
  <w:num w:numId="5">
    <w:abstractNumId w:val="4"/>
  </w:num>
  <w:num w:numId="6">
    <w:abstractNumId w:val="7"/>
  </w:num>
  <w:num w:numId="7">
    <w:abstractNumId w:val="12"/>
  </w:num>
  <w:num w:numId="8">
    <w:abstractNumId w:val="0"/>
  </w:num>
  <w:num w:numId="9">
    <w:abstractNumId w:val="9"/>
  </w:num>
  <w:num w:numId="10">
    <w:abstractNumId w:val="3"/>
  </w:num>
  <w:num w:numId="11">
    <w:abstractNumId w:val="2"/>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96"/>
    <w:rsid w:val="00007163"/>
    <w:rsid w:val="00015FCD"/>
    <w:rsid w:val="00020E36"/>
    <w:rsid w:val="000216DA"/>
    <w:rsid w:val="00023F93"/>
    <w:rsid w:val="000246EC"/>
    <w:rsid w:val="0002502D"/>
    <w:rsid w:val="000332C8"/>
    <w:rsid w:val="0003394C"/>
    <w:rsid w:val="00042D4F"/>
    <w:rsid w:val="00050BBE"/>
    <w:rsid w:val="0005487B"/>
    <w:rsid w:val="0005504A"/>
    <w:rsid w:val="0005767B"/>
    <w:rsid w:val="0007360D"/>
    <w:rsid w:val="000757CC"/>
    <w:rsid w:val="00075D74"/>
    <w:rsid w:val="00076B7E"/>
    <w:rsid w:val="000807C5"/>
    <w:rsid w:val="00080C36"/>
    <w:rsid w:val="00090DA7"/>
    <w:rsid w:val="00091E54"/>
    <w:rsid w:val="0009289E"/>
    <w:rsid w:val="000A5527"/>
    <w:rsid w:val="000C3724"/>
    <w:rsid w:val="000D1975"/>
    <w:rsid w:val="000E2B05"/>
    <w:rsid w:val="000E2EDF"/>
    <w:rsid w:val="000F1C65"/>
    <w:rsid w:val="000F53F5"/>
    <w:rsid w:val="0011715A"/>
    <w:rsid w:val="001221C3"/>
    <w:rsid w:val="0012322F"/>
    <w:rsid w:val="00126F46"/>
    <w:rsid w:val="00127CF1"/>
    <w:rsid w:val="001318E7"/>
    <w:rsid w:val="001479A0"/>
    <w:rsid w:val="00157E88"/>
    <w:rsid w:val="00161048"/>
    <w:rsid w:val="0016705F"/>
    <w:rsid w:val="00172F07"/>
    <w:rsid w:val="00175FCA"/>
    <w:rsid w:val="00176B6B"/>
    <w:rsid w:val="00191749"/>
    <w:rsid w:val="00191E01"/>
    <w:rsid w:val="00193CDD"/>
    <w:rsid w:val="001952CC"/>
    <w:rsid w:val="001A0FBC"/>
    <w:rsid w:val="001A3049"/>
    <w:rsid w:val="001B111B"/>
    <w:rsid w:val="001B577E"/>
    <w:rsid w:val="001B6F25"/>
    <w:rsid w:val="001D0876"/>
    <w:rsid w:val="001D37E2"/>
    <w:rsid w:val="001E06E8"/>
    <w:rsid w:val="001E11CE"/>
    <w:rsid w:val="001E2811"/>
    <w:rsid w:val="00203173"/>
    <w:rsid w:val="0021151C"/>
    <w:rsid w:val="00215325"/>
    <w:rsid w:val="00234730"/>
    <w:rsid w:val="002368C4"/>
    <w:rsid w:val="00244427"/>
    <w:rsid w:val="00250615"/>
    <w:rsid w:val="00254D20"/>
    <w:rsid w:val="0027688B"/>
    <w:rsid w:val="002846B4"/>
    <w:rsid w:val="00285AE3"/>
    <w:rsid w:val="00296336"/>
    <w:rsid w:val="00297635"/>
    <w:rsid w:val="002A029D"/>
    <w:rsid w:val="002E145D"/>
    <w:rsid w:val="002E3F0C"/>
    <w:rsid w:val="002E456C"/>
    <w:rsid w:val="002E67ED"/>
    <w:rsid w:val="002E7001"/>
    <w:rsid w:val="002F0ED5"/>
    <w:rsid w:val="002F1CFD"/>
    <w:rsid w:val="0030042E"/>
    <w:rsid w:val="00304D05"/>
    <w:rsid w:val="00307EED"/>
    <w:rsid w:val="00322DD7"/>
    <w:rsid w:val="00325ACF"/>
    <w:rsid w:val="00335FC1"/>
    <w:rsid w:val="00341AF3"/>
    <w:rsid w:val="00343112"/>
    <w:rsid w:val="0034734D"/>
    <w:rsid w:val="00350903"/>
    <w:rsid w:val="00360596"/>
    <w:rsid w:val="00371E5B"/>
    <w:rsid w:val="00390AFF"/>
    <w:rsid w:val="00393ACD"/>
    <w:rsid w:val="00394EF9"/>
    <w:rsid w:val="003A7F39"/>
    <w:rsid w:val="003B198D"/>
    <w:rsid w:val="003B1C88"/>
    <w:rsid w:val="003B3A2A"/>
    <w:rsid w:val="003C1733"/>
    <w:rsid w:val="003C1C74"/>
    <w:rsid w:val="003C2321"/>
    <w:rsid w:val="003C42EE"/>
    <w:rsid w:val="003C540C"/>
    <w:rsid w:val="003D1692"/>
    <w:rsid w:val="003D2358"/>
    <w:rsid w:val="003D5E14"/>
    <w:rsid w:val="003F0CD4"/>
    <w:rsid w:val="003F2DEA"/>
    <w:rsid w:val="003F4E0C"/>
    <w:rsid w:val="004065A3"/>
    <w:rsid w:val="004066D8"/>
    <w:rsid w:val="004301D8"/>
    <w:rsid w:val="004670E7"/>
    <w:rsid w:val="00480CE5"/>
    <w:rsid w:val="00481979"/>
    <w:rsid w:val="00490FD1"/>
    <w:rsid w:val="004A08A9"/>
    <w:rsid w:val="004A295D"/>
    <w:rsid w:val="004B45C4"/>
    <w:rsid w:val="004D0460"/>
    <w:rsid w:val="004E353A"/>
    <w:rsid w:val="00501291"/>
    <w:rsid w:val="00505F47"/>
    <w:rsid w:val="005243D1"/>
    <w:rsid w:val="00533978"/>
    <w:rsid w:val="00542328"/>
    <w:rsid w:val="005437CE"/>
    <w:rsid w:val="005453A4"/>
    <w:rsid w:val="0055084E"/>
    <w:rsid w:val="00567C6E"/>
    <w:rsid w:val="00571FAF"/>
    <w:rsid w:val="00580F7B"/>
    <w:rsid w:val="00582E13"/>
    <w:rsid w:val="0058315E"/>
    <w:rsid w:val="005868B5"/>
    <w:rsid w:val="005869A9"/>
    <w:rsid w:val="00596256"/>
    <w:rsid w:val="005A0576"/>
    <w:rsid w:val="005A3684"/>
    <w:rsid w:val="005A5A4C"/>
    <w:rsid w:val="005B0860"/>
    <w:rsid w:val="005B5EC5"/>
    <w:rsid w:val="005B6F0F"/>
    <w:rsid w:val="005C6E5E"/>
    <w:rsid w:val="005D011A"/>
    <w:rsid w:val="005D206B"/>
    <w:rsid w:val="005E0451"/>
    <w:rsid w:val="005E4546"/>
    <w:rsid w:val="005F66C9"/>
    <w:rsid w:val="006149C4"/>
    <w:rsid w:val="006219CC"/>
    <w:rsid w:val="00634B3E"/>
    <w:rsid w:val="00647672"/>
    <w:rsid w:val="0065735A"/>
    <w:rsid w:val="0066024F"/>
    <w:rsid w:val="0066613D"/>
    <w:rsid w:val="00682E97"/>
    <w:rsid w:val="00692C10"/>
    <w:rsid w:val="00692C4D"/>
    <w:rsid w:val="006A365D"/>
    <w:rsid w:val="006A6836"/>
    <w:rsid w:val="006C0B66"/>
    <w:rsid w:val="006C35AC"/>
    <w:rsid w:val="006C7EE6"/>
    <w:rsid w:val="006D553C"/>
    <w:rsid w:val="006E1C08"/>
    <w:rsid w:val="006E7E31"/>
    <w:rsid w:val="006F631A"/>
    <w:rsid w:val="006F710E"/>
    <w:rsid w:val="006F7DCE"/>
    <w:rsid w:val="00713FFA"/>
    <w:rsid w:val="00717344"/>
    <w:rsid w:val="00721E4A"/>
    <w:rsid w:val="00743551"/>
    <w:rsid w:val="00745F92"/>
    <w:rsid w:val="00751A1E"/>
    <w:rsid w:val="00751F16"/>
    <w:rsid w:val="00757951"/>
    <w:rsid w:val="007758BC"/>
    <w:rsid w:val="00776455"/>
    <w:rsid w:val="00776653"/>
    <w:rsid w:val="00784618"/>
    <w:rsid w:val="007A3E09"/>
    <w:rsid w:val="007B00B2"/>
    <w:rsid w:val="007C40F5"/>
    <w:rsid w:val="007C5E29"/>
    <w:rsid w:val="007D0E33"/>
    <w:rsid w:val="007D7EC0"/>
    <w:rsid w:val="007F44A9"/>
    <w:rsid w:val="00801BEB"/>
    <w:rsid w:val="008033C3"/>
    <w:rsid w:val="00804902"/>
    <w:rsid w:val="0080740A"/>
    <w:rsid w:val="008207F3"/>
    <w:rsid w:val="0082193E"/>
    <w:rsid w:val="00826090"/>
    <w:rsid w:val="008342AE"/>
    <w:rsid w:val="008357B5"/>
    <w:rsid w:val="00836EA2"/>
    <w:rsid w:val="00837ADC"/>
    <w:rsid w:val="00846138"/>
    <w:rsid w:val="00861751"/>
    <w:rsid w:val="008621EA"/>
    <w:rsid w:val="00866F1D"/>
    <w:rsid w:val="00866F89"/>
    <w:rsid w:val="008731AC"/>
    <w:rsid w:val="00883088"/>
    <w:rsid w:val="008859CF"/>
    <w:rsid w:val="008877A9"/>
    <w:rsid w:val="00895CD8"/>
    <w:rsid w:val="00895E1F"/>
    <w:rsid w:val="008A7592"/>
    <w:rsid w:val="008C0482"/>
    <w:rsid w:val="008D1B03"/>
    <w:rsid w:val="008D42B2"/>
    <w:rsid w:val="008D7C29"/>
    <w:rsid w:val="008E216B"/>
    <w:rsid w:val="008E3F4B"/>
    <w:rsid w:val="008E44B4"/>
    <w:rsid w:val="009010EA"/>
    <w:rsid w:val="00906806"/>
    <w:rsid w:val="00912787"/>
    <w:rsid w:val="0091676C"/>
    <w:rsid w:val="00924787"/>
    <w:rsid w:val="00933745"/>
    <w:rsid w:val="009338E0"/>
    <w:rsid w:val="0093598D"/>
    <w:rsid w:val="00967211"/>
    <w:rsid w:val="00970FB1"/>
    <w:rsid w:val="00984C86"/>
    <w:rsid w:val="00992DD7"/>
    <w:rsid w:val="009948BF"/>
    <w:rsid w:val="009965F9"/>
    <w:rsid w:val="009A4A05"/>
    <w:rsid w:val="009B0548"/>
    <w:rsid w:val="009B69C5"/>
    <w:rsid w:val="009C02E9"/>
    <w:rsid w:val="009D5726"/>
    <w:rsid w:val="009F1786"/>
    <w:rsid w:val="00A10E32"/>
    <w:rsid w:val="00A13111"/>
    <w:rsid w:val="00A22C1F"/>
    <w:rsid w:val="00A2560E"/>
    <w:rsid w:val="00A25EAF"/>
    <w:rsid w:val="00A316CB"/>
    <w:rsid w:val="00A3230C"/>
    <w:rsid w:val="00A34FBB"/>
    <w:rsid w:val="00A42644"/>
    <w:rsid w:val="00A60845"/>
    <w:rsid w:val="00A63073"/>
    <w:rsid w:val="00A66473"/>
    <w:rsid w:val="00A74988"/>
    <w:rsid w:val="00A77ADF"/>
    <w:rsid w:val="00A84BFF"/>
    <w:rsid w:val="00A9297C"/>
    <w:rsid w:val="00A952DA"/>
    <w:rsid w:val="00AA0481"/>
    <w:rsid w:val="00AA2033"/>
    <w:rsid w:val="00AA207A"/>
    <w:rsid w:val="00AA793A"/>
    <w:rsid w:val="00AB5EEE"/>
    <w:rsid w:val="00AC4E4A"/>
    <w:rsid w:val="00AD24C2"/>
    <w:rsid w:val="00AE2A5B"/>
    <w:rsid w:val="00AE690D"/>
    <w:rsid w:val="00B0784D"/>
    <w:rsid w:val="00B129BD"/>
    <w:rsid w:val="00B129C1"/>
    <w:rsid w:val="00B1768C"/>
    <w:rsid w:val="00B322BC"/>
    <w:rsid w:val="00B363E6"/>
    <w:rsid w:val="00B3693B"/>
    <w:rsid w:val="00B4328A"/>
    <w:rsid w:val="00B46351"/>
    <w:rsid w:val="00B52B0A"/>
    <w:rsid w:val="00B52F5F"/>
    <w:rsid w:val="00B53856"/>
    <w:rsid w:val="00B60662"/>
    <w:rsid w:val="00B75D43"/>
    <w:rsid w:val="00B87B00"/>
    <w:rsid w:val="00B95861"/>
    <w:rsid w:val="00BA0F96"/>
    <w:rsid w:val="00BA37D8"/>
    <w:rsid w:val="00BA59D3"/>
    <w:rsid w:val="00BC01F9"/>
    <w:rsid w:val="00BC1A46"/>
    <w:rsid w:val="00BC7452"/>
    <w:rsid w:val="00BF33BA"/>
    <w:rsid w:val="00BF3C64"/>
    <w:rsid w:val="00C00309"/>
    <w:rsid w:val="00C029D2"/>
    <w:rsid w:val="00C04908"/>
    <w:rsid w:val="00C059ED"/>
    <w:rsid w:val="00C2521B"/>
    <w:rsid w:val="00C279DA"/>
    <w:rsid w:val="00C27E7C"/>
    <w:rsid w:val="00C321A3"/>
    <w:rsid w:val="00C46532"/>
    <w:rsid w:val="00C50D6E"/>
    <w:rsid w:val="00C5220F"/>
    <w:rsid w:val="00C57733"/>
    <w:rsid w:val="00C709C1"/>
    <w:rsid w:val="00C735AF"/>
    <w:rsid w:val="00C73658"/>
    <w:rsid w:val="00C73722"/>
    <w:rsid w:val="00C90C22"/>
    <w:rsid w:val="00C9268F"/>
    <w:rsid w:val="00C943E0"/>
    <w:rsid w:val="00CA2FB5"/>
    <w:rsid w:val="00CA3686"/>
    <w:rsid w:val="00CA3D19"/>
    <w:rsid w:val="00CA510B"/>
    <w:rsid w:val="00CB0C94"/>
    <w:rsid w:val="00CB671C"/>
    <w:rsid w:val="00CB7817"/>
    <w:rsid w:val="00CC3054"/>
    <w:rsid w:val="00CC4196"/>
    <w:rsid w:val="00CC4AD3"/>
    <w:rsid w:val="00CC52C0"/>
    <w:rsid w:val="00CC5B27"/>
    <w:rsid w:val="00CD5141"/>
    <w:rsid w:val="00CE0956"/>
    <w:rsid w:val="00CE1AC6"/>
    <w:rsid w:val="00CE665F"/>
    <w:rsid w:val="00D03D04"/>
    <w:rsid w:val="00D106FA"/>
    <w:rsid w:val="00D30179"/>
    <w:rsid w:val="00D313C3"/>
    <w:rsid w:val="00D32D22"/>
    <w:rsid w:val="00D33D54"/>
    <w:rsid w:val="00D36BBC"/>
    <w:rsid w:val="00D43568"/>
    <w:rsid w:val="00D5763A"/>
    <w:rsid w:val="00D60479"/>
    <w:rsid w:val="00D60DDA"/>
    <w:rsid w:val="00D80045"/>
    <w:rsid w:val="00D85635"/>
    <w:rsid w:val="00D8693B"/>
    <w:rsid w:val="00DA44BB"/>
    <w:rsid w:val="00DA4D8E"/>
    <w:rsid w:val="00DB3921"/>
    <w:rsid w:val="00DB44F2"/>
    <w:rsid w:val="00DC00EB"/>
    <w:rsid w:val="00DC0D73"/>
    <w:rsid w:val="00DD44A2"/>
    <w:rsid w:val="00DE4758"/>
    <w:rsid w:val="00DE7E7B"/>
    <w:rsid w:val="00E001EF"/>
    <w:rsid w:val="00E03E2B"/>
    <w:rsid w:val="00E13231"/>
    <w:rsid w:val="00E2754B"/>
    <w:rsid w:val="00E43EB6"/>
    <w:rsid w:val="00E52D7B"/>
    <w:rsid w:val="00E56299"/>
    <w:rsid w:val="00E61958"/>
    <w:rsid w:val="00E641C7"/>
    <w:rsid w:val="00E747EB"/>
    <w:rsid w:val="00E86E2C"/>
    <w:rsid w:val="00EB604E"/>
    <w:rsid w:val="00EB778B"/>
    <w:rsid w:val="00EC0D13"/>
    <w:rsid w:val="00EE709D"/>
    <w:rsid w:val="00F040C2"/>
    <w:rsid w:val="00F0489D"/>
    <w:rsid w:val="00F10C90"/>
    <w:rsid w:val="00F4358A"/>
    <w:rsid w:val="00F66598"/>
    <w:rsid w:val="00F67522"/>
    <w:rsid w:val="00F73151"/>
    <w:rsid w:val="00F879DE"/>
    <w:rsid w:val="00F90065"/>
    <w:rsid w:val="00F93CAE"/>
    <w:rsid w:val="00F9412D"/>
    <w:rsid w:val="00FA07FD"/>
    <w:rsid w:val="00FA2D4A"/>
    <w:rsid w:val="00FA70BA"/>
    <w:rsid w:val="00FC2101"/>
    <w:rsid w:val="00FD179E"/>
    <w:rsid w:val="00FD4C5B"/>
    <w:rsid w:val="00FD6284"/>
    <w:rsid w:val="00FE0388"/>
    <w:rsid w:val="00FE1C47"/>
    <w:rsid w:val="00FF23C1"/>
    <w:rsid w:val="00FF27D4"/>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AD42"/>
  <w15:docId w15:val="{39B8AC81-631F-4615-9551-13490261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7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27"/>
    <w:pPr>
      <w:ind w:left="720"/>
      <w:contextualSpacing/>
    </w:pPr>
  </w:style>
  <w:style w:type="character" w:styleId="PlaceholderText">
    <w:name w:val="Placeholder Text"/>
    <w:basedOn w:val="DefaultParagraphFont"/>
    <w:uiPriority w:val="99"/>
    <w:semiHidden/>
    <w:rsid w:val="00CC5B27"/>
    <w:rPr>
      <w:color w:val="808080"/>
    </w:rPr>
  </w:style>
  <w:style w:type="paragraph" w:styleId="FootnoteText">
    <w:name w:val="footnote text"/>
    <w:basedOn w:val="Normal"/>
    <w:link w:val="FootnoteTextChar"/>
    <w:uiPriority w:val="99"/>
    <w:unhideWhenUsed/>
    <w:rsid w:val="00490FD1"/>
    <w:pPr>
      <w:spacing w:after="0" w:line="240" w:lineRule="auto"/>
    </w:pPr>
    <w:rPr>
      <w:sz w:val="20"/>
      <w:szCs w:val="20"/>
    </w:rPr>
  </w:style>
  <w:style w:type="character" w:customStyle="1" w:styleId="FootnoteTextChar">
    <w:name w:val="Footnote Text Char"/>
    <w:basedOn w:val="DefaultParagraphFont"/>
    <w:link w:val="FootnoteText"/>
    <w:uiPriority w:val="99"/>
    <w:rsid w:val="00490FD1"/>
    <w:rPr>
      <w:sz w:val="20"/>
      <w:szCs w:val="20"/>
    </w:rPr>
  </w:style>
  <w:style w:type="character" w:styleId="FootnoteReference">
    <w:name w:val="footnote reference"/>
    <w:basedOn w:val="DefaultParagraphFont"/>
    <w:uiPriority w:val="99"/>
    <w:unhideWhenUsed/>
    <w:rsid w:val="00490FD1"/>
    <w:rPr>
      <w:vertAlign w:val="superscript"/>
    </w:rPr>
  </w:style>
  <w:style w:type="paragraph" w:styleId="Title">
    <w:name w:val="Title"/>
    <w:basedOn w:val="Normal"/>
    <w:next w:val="Normal"/>
    <w:link w:val="TitleChar"/>
    <w:uiPriority w:val="10"/>
    <w:qFormat/>
    <w:rsid w:val="00F675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522"/>
    <w:rPr>
      <w:rFonts w:asciiTheme="majorHAnsi" w:eastAsiaTheme="majorEastAsia" w:hAnsiTheme="majorHAnsi" w:cstheme="majorBidi"/>
      <w:spacing w:val="-10"/>
      <w:kern w:val="28"/>
      <w:sz w:val="56"/>
      <w:szCs w:val="56"/>
    </w:rPr>
  </w:style>
  <w:style w:type="paragraph" w:styleId="NoSpacing">
    <w:name w:val="No Spacing"/>
    <w:uiPriority w:val="1"/>
    <w:qFormat/>
    <w:rsid w:val="00F67522"/>
    <w:pPr>
      <w:spacing w:after="0" w:line="240" w:lineRule="auto"/>
    </w:pPr>
  </w:style>
  <w:style w:type="character" w:customStyle="1" w:styleId="Heading2Char">
    <w:name w:val="Heading 2 Char"/>
    <w:basedOn w:val="DefaultParagraphFont"/>
    <w:link w:val="Heading2"/>
    <w:uiPriority w:val="9"/>
    <w:rsid w:val="008D7C29"/>
    <w:rPr>
      <w:rFonts w:ascii="Times New Roman" w:eastAsia="Times New Roman" w:hAnsi="Times New Roman" w:cs="Times New Roman"/>
      <w:b/>
      <w:bCs/>
      <w:sz w:val="36"/>
      <w:szCs w:val="36"/>
    </w:rPr>
  </w:style>
  <w:style w:type="character" w:customStyle="1" w:styleId="size-xl">
    <w:name w:val="size-xl"/>
    <w:basedOn w:val="DefaultParagraphFont"/>
    <w:rsid w:val="008D7C29"/>
  </w:style>
  <w:style w:type="character" w:styleId="Hyperlink">
    <w:name w:val="Hyperlink"/>
    <w:basedOn w:val="DefaultParagraphFont"/>
    <w:uiPriority w:val="99"/>
    <w:unhideWhenUsed/>
    <w:rsid w:val="008D7C29"/>
    <w:rPr>
      <w:color w:val="0000FF"/>
      <w:u w:val="single"/>
    </w:rPr>
  </w:style>
  <w:style w:type="character" w:customStyle="1" w:styleId="size-m">
    <w:name w:val="size-m"/>
    <w:basedOn w:val="DefaultParagraphFont"/>
    <w:rsid w:val="008D7C29"/>
  </w:style>
  <w:style w:type="character" w:customStyle="1" w:styleId="text">
    <w:name w:val="text"/>
    <w:basedOn w:val="DefaultParagraphFont"/>
    <w:rsid w:val="008D7C29"/>
  </w:style>
  <w:style w:type="character" w:customStyle="1" w:styleId="author-ref">
    <w:name w:val="author-ref"/>
    <w:basedOn w:val="DefaultParagraphFont"/>
    <w:rsid w:val="008D7C29"/>
  </w:style>
  <w:style w:type="paragraph" w:styleId="Header">
    <w:name w:val="header"/>
    <w:basedOn w:val="Normal"/>
    <w:link w:val="HeaderChar"/>
    <w:uiPriority w:val="99"/>
    <w:unhideWhenUsed/>
    <w:rsid w:val="000D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75"/>
  </w:style>
  <w:style w:type="paragraph" w:styleId="Footer">
    <w:name w:val="footer"/>
    <w:basedOn w:val="Normal"/>
    <w:link w:val="FooterChar"/>
    <w:uiPriority w:val="99"/>
    <w:unhideWhenUsed/>
    <w:rsid w:val="000D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75"/>
  </w:style>
  <w:style w:type="paragraph" w:styleId="BalloonText">
    <w:name w:val="Balloon Text"/>
    <w:basedOn w:val="Normal"/>
    <w:link w:val="BalloonTextChar"/>
    <w:uiPriority w:val="99"/>
    <w:semiHidden/>
    <w:unhideWhenUsed/>
    <w:rsid w:val="000D1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975"/>
    <w:rPr>
      <w:rFonts w:ascii="Segoe UI" w:hAnsi="Segoe UI" w:cs="Segoe UI"/>
      <w:sz w:val="18"/>
      <w:szCs w:val="18"/>
    </w:rPr>
  </w:style>
  <w:style w:type="paragraph" w:customStyle="1" w:styleId="midtext">
    <w:name w:val="midtext"/>
    <w:basedOn w:val="Normal"/>
    <w:link w:val="midtextChar"/>
    <w:qFormat/>
    <w:rsid w:val="008E44B4"/>
    <w:pPr>
      <w:spacing w:before="240" w:after="240" w:line="480" w:lineRule="auto"/>
      <w:ind w:firstLine="720"/>
    </w:pPr>
    <w:rPr>
      <w:rFonts w:ascii="Times New Roman" w:eastAsiaTheme="minorEastAsia" w:hAnsi="Times New Roman" w:cs="Times New Roman"/>
      <w:sz w:val="28"/>
      <w:szCs w:val="28"/>
      <w:lang w:bidi="ar-SA"/>
    </w:rPr>
  </w:style>
  <w:style w:type="character" w:customStyle="1" w:styleId="midtextChar">
    <w:name w:val="midtext Char"/>
    <w:basedOn w:val="DefaultParagraphFont"/>
    <w:link w:val="midtext"/>
    <w:rsid w:val="008E44B4"/>
    <w:rPr>
      <w:rFonts w:ascii="Times New Roman" w:eastAsiaTheme="minorEastAsia" w:hAnsi="Times New Roman" w:cs="Times New Roman"/>
      <w:sz w:val="28"/>
      <w:szCs w:val="28"/>
      <w:lang w:bidi="ar-SA"/>
    </w:rPr>
  </w:style>
  <w:style w:type="paragraph" w:customStyle="1" w:styleId="tablefigureheader">
    <w:name w:val="tablefigureheader"/>
    <w:basedOn w:val="Normal"/>
    <w:link w:val="tablefigureheaderChar"/>
    <w:qFormat/>
    <w:rsid w:val="008E44B4"/>
    <w:pPr>
      <w:spacing w:after="240" w:line="360" w:lineRule="auto"/>
    </w:pPr>
    <w:rPr>
      <w:rFonts w:ascii="Times New Roman" w:eastAsiaTheme="minorEastAsia" w:hAnsi="Times New Roman" w:cs="Times New Roman"/>
      <w:b/>
      <w:bCs/>
      <w:color w:val="000000"/>
      <w:sz w:val="28"/>
      <w:szCs w:val="28"/>
      <w:lang w:bidi="ar-SA"/>
    </w:rPr>
  </w:style>
  <w:style w:type="paragraph" w:customStyle="1" w:styleId="source">
    <w:name w:val="source"/>
    <w:basedOn w:val="Normal"/>
    <w:link w:val="sourceChar"/>
    <w:qFormat/>
    <w:rsid w:val="008E44B4"/>
    <w:pPr>
      <w:spacing w:before="240" w:after="240" w:line="276" w:lineRule="auto"/>
    </w:pPr>
    <w:rPr>
      <w:rFonts w:ascii="Times New Roman" w:eastAsiaTheme="minorEastAsia" w:hAnsi="Times New Roman" w:cs="Times New Roman"/>
      <w:color w:val="000000"/>
      <w:sz w:val="28"/>
      <w:szCs w:val="28"/>
      <w:lang w:bidi="ar-SA"/>
    </w:rPr>
  </w:style>
  <w:style w:type="character" w:customStyle="1" w:styleId="tablefigureheaderChar">
    <w:name w:val="tablefigureheader Char"/>
    <w:basedOn w:val="DefaultParagraphFont"/>
    <w:link w:val="tablefigureheader"/>
    <w:rsid w:val="008E44B4"/>
    <w:rPr>
      <w:rFonts w:ascii="Times New Roman" w:eastAsiaTheme="minorEastAsia" w:hAnsi="Times New Roman" w:cs="Times New Roman"/>
      <w:b/>
      <w:bCs/>
      <w:color w:val="000000"/>
      <w:sz w:val="28"/>
      <w:szCs w:val="28"/>
      <w:lang w:bidi="ar-SA"/>
    </w:rPr>
  </w:style>
  <w:style w:type="character" w:customStyle="1" w:styleId="sourceChar">
    <w:name w:val="source Char"/>
    <w:basedOn w:val="DefaultParagraphFont"/>
    <w:link w:val="source"/>
    <w:rsid w:val="008E44B4"/>
    <w:rPr>
      <w:rFonts w:ascii="Times New Roman" w:eastAsiaTheme="minorEastAsia" w:hAnsi="Times New Roman" w:cs="Times New Roman"/>
      <w:color w:val="000000"/>
      <w:sz w:val="28"/>
      <w:szCs w:val="28"/>
      <w:lang w:bidi="ar-SA"/>
    </w:rPr>
  </w:style>
  <w:style w:type="paragraph" w:customStyle="1" w:styleId="SUBSUBLIST">
    <w:name w:val="SUBSUBLIST"/>
    <w:basedOn w:val="ListParagraph"/>
    <w:link w:val="SUBSUBLISTChar"/>
    <w:qFormat/>
    <w:rsid w:val="008E44B4"/>
    <w:pPr>
      <w:numPr>
        <w:numId w:val="7"/>
      </w:numPr>
      <w:autoSpaceDE w:val="0"/>
      <w:autoSpaceDN w:val="0"/>
      <w:adjustRightInd w:val="0"/>
      <w:spacing w:after="0" w:line="480" w:lineRule="auto"/>
    </w:pPr>
    <w:rPr>
      <w:rFonts w:ascii="Times New Roman" w:eastAsia="Times New Roman" w:hAnsi="Times New Roman" w:cs="Times New Roman"/>
      <w:sz w:val="28"/>
      <w:szCs w:val="28"/>
    </w:rPr>
  </w:style>
  <w:style w:type="character" w:customStyle="1" w:styleId="SUBSUBLISTChar">
    <w:name w:val="SUBSUBLIST Char"/>
    <w:basedOn w:val="DefaultParagraphFont"/>
    <w:link w:val="SUBSUBLIST"/>
    <w:rsid w:val="008E44B4"/>
    <w:rPr>
      <w:rFonts w:ascii="Times New Roman" w:eastAsia="Times New Roman" w:hAnsi="Times New Roman" w:cs="Times New Roman"/>
      <w:sz w:val="28"/>
      <w:szCs w:val="28"/>
    </w:rPr>
  </w:style>
  <w:style w:type="table" w:styleId="TableGrid">
    <w:name w:val="Table Grid"/>
    <w:basedOn w:val="TableNormal"/>
    <w:uiPriority w:val="39"/>
    <w:rsid w:val="008E44B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54D20"/>
    <w:pPr>
      <w:spacing w:line="240" w:lineRule="auto"/>
    </w:pPr>
    <w:rPr>
      <w:sz w:val="20"/>
      <w:szCs w:val="20"/>
    </w:rPr>
  </w:style>
  <w:style w:type="character" w:customStyle="1" w:styleId="CommentTextChar">
    <w:name w:val="Comment Text Char"/>
    <w:basedOn w:val="DefaultParagraphFont"/>
    <w:link w:val="CommentText"/>
    <w:uiPriority w:val="99"/>
    <w:semiHidden/>
    <w:rsid w:val="00254D20"/>
    <w:rPr>
      <w:sz w:val="20"/>
      <w:szCs w:val="20"/>
    </w:rPr>
  </w:style>
  <w:style w:type="character" w:styleId="CommentReference">
    <w:name w:val="annotation reference"/>
    <w:uiPriority w:val="99"/>
    <w:semiHidden/>
    <w:rsid w:val="00254D20"/>
    <w:rPr>
      <w:rFonts w:ascii="Helvetica" w:hAnsi="Helvetica"/>
      <w:b/>
      <w:sz w:val="28"/>
      <w:bdr w:val="none" w:sz="0" w:space="0" w:color="auto"/>
      <w:shd w:val="clear" w:color="auto" w:fill="FFFF00"/>
    </w:rPr>
  </w:style>
  <w:style w:type="paragraph" w:styleId="NormalWeb">
    <w:name w:val="Normal (Web)"/>
    <w:basedOn w:val="Normal"/>
    <w:uiPriority w:val="99"/>
    <w:unhideWhenUsed/>
    <w:rsid w:val="00033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3394C"/>
  </w:style>
  <w:style w:type="character" w:styleId="Emphasis">
    <w:name w:val="Emphasis"/>
    <w:basedOn w:val="DefaultParagraphFont"/>
    <w:uiPriority w:val="20"/>
    <w:qFormat/>
    <w:rsid w:val="0058315E"/>
    <w:rPr>
      <w:i/>
      <w:iCs/>
    </w:rPr>
  </w:style>
  <w:style w:type="paragraph" w:customStyle="1" w:styleId="Header1">
    <w:name w:val="Header1"/>
    <w:basedOn w:val="ListParagraph"/>
    <w:link w:val="headerChar0"/>
    <w:qFormat/>
    <w:rsid w:val="004B45C4"/>
    <w:pPr>
      <w:numPr>
        <w:numId w:val="8"/>
      </w:numPr>
      <w:spacing w:line="360" w:lineRule="auto"/>
    </w:pPr>
    <w:rPr>
      <w:rFonts w:asciiTheme="majorBidi" w:hAnsiTheme="majorBidi" w:cstheme="majorBidi"/>
    </w:rPr>
  </w:style>
  <w:style w:type="character" w:customStyle="1" w:styleId="headerChar0">
    <w:name w:val="header Char"/>
    <w:basedOn w:val="DefaultParagraphFont"/>
    <w:link w:val="Header1"/>
    <w:rsid w:val="004B45C4"/>
    <w:rPr>
      <w:rFonts w:asciiTheme="majorBidi" w:hAnsiTheme="majorBidi" w:cstheme="majorBidi"/>
    </w:rPr>
  </w:style>
  <w:style w:type="paragraph" w:customStyle="1" w:styleId="1">
    <w:name w:val="1"/>
    <w:basedOn w:val="Normal"/>
    <w:link w:val="10"/>
    <w:qFormat/>
    <w:rsid w:val="004B45C4"/>
    <w:pPr>
      <w:spacing w:before="240" w:after="240" w:line="480" w:lineRule="auto"/>
      <w:jc w:val="both"/>
    </w:pPr>
    <w:rPr>
      <w:rFonts w:ascii="Times New Roman" w:eastAsiaTheme="minorEastAsia" w:hAnsi="Times New Roman" w:cs="Times New Roman"/>
      <w:sz w:val="24"/>
      <w:szCs w:val="24"/>
      <w:lang w:bidi="ar-SA"/>
    </w:rPr>
  </w:style>
  <w:style w:type="character" w:customStyle="1" w:styleId="10">
    <w:name w:val="1 תו"/>
    <w:basedOn w:val="DefaultParagraphFont"/>
    <w:link w:val="1"/>
    <w:rsid w:val="004B45C4"/>
    <w:rPr>
      <w:rFonts w:ascii="Times New Roman" w:eastAsiaTheme="minorEastAsia" w:hAnsi="Times New Roman" w:cs="Times New Roman"/>
      <w:sz w:val="24"/>
      <w:szCs w:val="24"/>
      <w:lang w:bidi="ar-SA"/>
    </w:rPr>
  </w:style>
  <w:style w:type="character" w:customStyle="1" w:styleId="date-display-single">
    <w:name w:val="date-display-single"/>
    <w:basedOn w:val="DefaultParagraphFont"/>
    <w:rsid w:val="00A952DA"/>
  </w:style>
  <w:style w:type="paragraph" w:customStyle="1" w:styleId="volume-issue">
    <w:name w:val="volume-issue"/>
    <w:basedOn w:val="Normal"/>
    <w:rsid w:val="00C7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18E7"/>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3D5E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D5E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8801">
      <w:bodyDiv w:val="1"/>
      <w:marLeft w:val="0"/>
      <w:marRight w:val="0"/>
      <w:marTop w:val="0"/>
      <w:marBottom w:val="0"/>
      <w:divBdr>
        <w:top w:val="none" w:sz="0" w:space="0" w:color="auto"/>
        <w:left w:val="none" w:sz="0" w:space="0" w:color="auto"/>
        <w:bottom w:val="none" w:sz="0" w:space="0" w:color="auto"/>
        <w:right w:val="none" w:sz="0" w:space="0" w:color="auto"/>
      </w:divBdr>
    </w:div>
    <w:div w:id="233859736">
      <w:bodyDiv w:val="1"/>
      <w:marLeft w:val="0"/>
      <w:marRight w:val="0"/>
      <w:marTop w:val="0"/>
      <w:marBottom w:val="0"/>
      <w:divBdr>
        <w:top w:val="none" w:sz="0" w:space="0" w:color="auto"/>
        <w:left w:val="none" w:sz="0" w:space="0" w:color="auto"/>
        <w:bottom w:val="none" w:sz="0" w:space="0" w:color="auto"/>
        <w:right w:val="none" w:sz="0" w:space="0" w:color="auto"/>
      </w:divBdr>
      <w:divsChild>
        <w:div w:id="688484177">
          <w:marLeft w:val="0"/>
          <w:marRight w:val="0"/>
          <w:marTop w:val="0"/>
          <w:marBottom w:val="0"/>
          <w:divBdr>
            <w:top w:val="none" w:sz="0" w:space="0" w:color="auto"/>
            <w:left w:val="none" w:sz="0" w:space="0" w:color="auto"/>
            <w:bottom w:val="none" w:sz="0" w:space="0" w:color="auto"/>
            <w:right w:val="none" w:sz="0" w:space="0" w:color="auto"/>
          </w:divBdr>
          <w:divsChild>
            <w:div w:id="288165183">
              <w:marLeft w:val="0"/>
              <w:marRight w:val="0"/>
              <w:marTop w:val="0"/>
              <w:marBottom w:val="0"/>
              <w:divBdr>
                <w:top w:val="none" w:sz="0" w:space="0" w:color="auto"/>
                <w:left w:val="none" w:sz="0" w:space="0" w:color="auto"/>
                <w:bottom w:val="none" w:sz="0" w:space="0" w:color="auto"/>
                <w:right w:val="none" w:sz="0" w:space="0" w:color="auto"/>
              </w:divBdr>
              <w:divsChild>
                <w:div w:id="858352037">
                  <w:marLeft w:val="0"/>
                  <w:marRight w:val="0"/>
                  <w:marTop w:val="0"/>
                  <w:marBottom w:val="0"/>
                  <w:divBdr>
                    <w:top w:val="none" w:sz="0" w:space="0" w:color="auto"/>
                    <w:left w:val="none" w:sz="0" w:space="0" w:color="auto"/>
                    <w:bottom w:val="none" w:sz="0" w:space="0" w:color="auto"/>
                    <w:right w:val="none" w:sz="0" w:space="0" w:color="auto"/>
                  </w:divBdr>
                  <w:divsChild>
                    <w:div w:id="1935432822">
                      <w:marLeft w:val="0"/>
                      <w:marRight w:val="0"/>
                      <w:marTop w:val="0"/>
                      <w:marBottom w:val="0"/>
                      <w:divBdr>
                        <w:top w:val="none" w:sz="0" w:space="0" w:color="auto"/>
                        <w:left w:val="none" w:sz="0" w:space="0" w:color="auto"/>
                        <w:bottom w:val="none" w:sz="0" w:space="0" w:color="auto"/>
                        <w:right w:val="none" w:sz="0" w:space="0" w:color="auto"/>
                      </w:divBdr>
                      <w:divsChild>
                        <w:div w:id="468673342">
                          <w:marLeft w:val="0"/>
                          <w:marRight w:val="0"/>
                          <w:marTop w:val="0"/>
                          <w:marBottom w:val="0"/>
                          <w:divBdr>
                            <w:top w:val="none" w:sz="0" w:space="0" w:color="auto"/>
                            <w:left w:val="none" w:sz="0" w:space="0" w:color="auto"/>
                            <w:bottom w:val="none" w:sz="0" w:space="0" w:color="auto"/>
                            <w:right w:val="none" w:sz="0" w:space="0" w:color="auto"/>
                          </w:divBdr>
                          <w:divsChild>
                            <w:div w:id="2065257528">
                              <w:marLeft w:val="0"/>
                              <w:marRight w:val="0"/>
                              <w:marTop w:val="0"/>
                              <w:marBottom w:val="0"/>
                              <w:divBdr>
                                <w:top w:val="none" w:sz="0" w:space="0" w:color="auto"/>
                                <w:left w:val="none" w:sz="0" w:space="0" w:color="auto"/>
                                <w:bottom w:val="none" w:sz="0" w:space="0" w:color="auto"/>
                                <w:right w:val="none" w:sz="0" w:space="0" w:color="auto"/>
                              </w:divBdr>
                              <w:divsChild>
                                <w:div w:id="1939944885">
                                  <w:marLeft w:val="0"/>
                                  <w:marRight w:val="0"/>
                                  <w:marTop w:val="0"/>
                                  <w:marBottom w:val="0"/>
                                  <w:divBdr>
                                    <w:top w:val="none" w:sz="0" w:space="0" w:color="auto"/>
                                    <w:left w:val="none" w:sz="0" w:space="0" w:color="auto"/>
                                    <w:bottom w:val="none" w:sz="0" w:space="0" w:color="auto"/>
                                    <w:right w:val="none" w:sz="0" w:space="0" w:color="auto"/>
                                  </w:divBdr>
                                  <w:divsChild>
                                    <w:div w:id="1837837071">
                                      <w:marLeft w:val="0"/>
                                      <w:marRight w:val="0"/>
                                      <w:marTop w:val="0"/>
                                      <w:marBottom w:val="0"/>
                                      <w:divBdr>
                                        <w:top w:val="none" w:sz="0" w:space="0" w:color="auto"/>
                                        <w:left w:val="none" w:sz="0" w:space="0" w:color="auto"/>
                                        <w:bottom w:val="none" w:sz="0" w:space="0" w:color="auto"/>
                                        <w:right w:val="none" w:sz="0" w:space="0" w:color="auto"/>
                                      </w:divBdr>
                                      <w:divsChild>
                                        <w:div w:id="450054019">
                                          <w:marLeft w:val="0"/>
                                          <w:marRight w:val="0"/>
                                          <w:marTop w:val="0"/>
                                          <w:marBottom w:val="0"/>
                                          <w:divBdr>
                                            <w:top w:val="none" w:sz="0" w:space="0" w:color="auto"/>
                                            <w:left w:val="none" w:sz="0" w:space="0" w:color="auto"/>
                                            <w:bottom w:val="none" w:sz="0" w:space="0" w:color="auto"/>
                                            <w:right w:val="none" w:sz="0" w:space="0" w:color="auto"/>
                                          </w:divBdr>
                                          <w:divsChild>
                                            <w:div w:id="1596204806">
                                              <w:marLeft w:val="0"/>
                                              <w:marRight w:val="0"/>
                                              <w:marTop w:val="0"/>
                                              <w:marBottom w:val="0"/>
                                              <w:divBdr>
                                                <w:top w:val="none" w:sz="0" w:space="0" w:color="auto"/>
                                                <w:left w:val="none" w:sz="0" w:space="0" w:color="auto"/>
                                                <w:bottom w:val="none" w:sz="0" w:space="0" w:color="auto"/>
                                                <w:right w:val="none" w:sz="0" w:space="0" w:color="auto"/>
                                              </w:divBdr>
                                              <w:divsChild>
                                                <w:div w:id="1495562242">
                                                  <w:marLeft w:val="0"/>
                                                  <w:marRight w:val="0"/>
                                                  <w:marTop w:val="0"/>
                                                  <w:marBottom w:val="0"/>
                                                  <w:divBdr>
                                                    <w:top w:val="none" w:sz="0" w:space="0" w:color="auto"/>
                                                    <w:left w:val="none" w:sz="0" w:space="0" w:color="auto"/>
                                                    <w:bottom w:val="none" w:sz="0" w:space="0" w:color="auto"/>
                                                    <w:right w:val="none" w:sz="0" w:space="0" w:color="auto"/>
                                                  </w:divBdr>
                                                  <w:divsChild>
                                                    <w:div w:id="1473981848">
                                                      <w:marLeft w:val="0"/>
                                                      <w:marRight w:val="0"/>
                                                      <w:marTop w:val="0"/>
                                                      <w:marBottom w:val="0"/>
                                                      <w:divBdr>
                                                        <w:top w:val="none" w:sz="0" w:space="0" w:color="auto"/>
                                                        <w:left w:val="none" w:sz="0" w:space="0" w:color="auto"/>
                                                        <w:bottom w:val="none" w:sz="0" w:space="0" w:color="auto"/>
                                                        <w:right w:val="none" w:sz="0" w:space="0" w:color="auto"/>
                                                      </w:divBdr>
                                                      <w:divsChild>
                                                        <w:div w:id="2024160426">
                                                          <w:marLeft w:val="0"/>
                                                          <w:marRight w:val="0"/>
                                                          <w:marTop w:val="0"/>
                                                          <w:marBottom w:val="0"/>
                                                          <w:divBdr>
                                                            <w:top w:val="none" w:sz="0" w:space="0" w:color="auto"/>
                                                            <w:left w:val="none" w:sz="0" w:space="0" w:color="auto"/>
                                                            <w:bottom w:val="none" w:sz="0" w:space="0" w:color="auto"/>
                                                            <w:right w:val="none" w:sz="0" w:space="0" w:color="auto"/>
                                                          </w:divBdr>
                                                        </w:div>
                                                      </w:divsChild>
                                                    </w:div>
                                                    <w:div w:id="801920958">
                                                      <w:marLeft w:val="0"/>
                                                      <w:marRight w:val="0"/>
                                                      <w:marTop w:val="0"/>
                                                      <w:marBottom w:val="0"/>
                                                      <w:divBdr>
                                                        <w:top w:val="none" w:sz="0" w:space="0" w:color="auto"/>
                                                        <w:left w:val="none" w:sz="0" w:space="0" w:color="auto"/>
                                                        <w:bottom w:val="none" w:sz="0" w:space="0" w:color="auto"/>
                                                        <w:right w:val="none" w:sz="0" w:space="0" w:color="auto"/>
                                                      </w:divBdr>
                                                      <w:divsChild>
                                                        <w:div w:id="674962575">
                                                          <w:marLeft w:val="0"/>
                                                          <w:marRight w:val="0"/>
                                                          <w:marTop w:val="0"/>
                                                          <w:marBottom w:val="75"/>
                                                          <w:divBdr>
                                                            <w:top w:val="none" w:sz="0" w:space="0" w:color="auto"/>
                                                            <w:left w:val="none" w:sz="0" w:space="0" w:color="auto"/>
                                                            <w:bottom w:val="none" w:sz="0" w:space="0" w:color="auto"/>
                                                            <w:right w:val="none" w:sz="0" w:space="0" w:color="auto"/>
                                                          </w:divBdr>
                                                          <w:divsChild>
                                                            <w:div w:id="5986863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0617015">
                                                      <w:marLeft w:val="0"/>
                                                      <w:marRight w:val="0"/>
                                                      <w:marTop w:val="240"/>
                                                      <w:marBottom w:val="0"/>
                                                      <w:divBdr>
                                                        <w:top w:val="none" w:sz="0" w:space="0" w:color="auto"/>
                                                        <w:left w:val="none" w:sz="0" w:space="0" w:color="auto"/>
                                                        <w:bottom w:val="none" w:sz="0" w:space="0" w:color="auto"/>
                                                        <w:right w:val="none" w:sz="0" w:space="0" w:color="auto"/>
                                                      </w:divBdr>
                                                    </w:div>
                                                    <w:div w:id="747073494">
                                                      <w:marLeft w:val="0"/>
                                                      <w:marRight w:val="240"/>
                                                      <w:marTop w:val="0"/>
                                                      <w:marBottom w:val="0"/>
                                                      <w:divBdr>
                                                        <w:top w:val="none" w:sz="0" w:space="0" w:color="auto"/>
                                                        <w:left w:val="none" w:sz="0" w:space="0" w:color="auto"/>
                                                        <w:bottom w:val="none" w:sz="0" w:space="0" w:color="auto"/>
                                                        <w:right w:val="none" w:sz="0" w:space="0" w:color="auto"/>
                                                      </w:divBdr>
                                                    </w:div>
                                                    <w:div w:id="546717809">
                                                      <w:marLeft w:val="0"/>
                                                      <w:marRight w:val="240"/>
                                                      <w:marTop w:val="0"/>
                                                      <w:marBottom w:val="0"/>
                                                      <w:divBdr>
                                                        <w:top w:val="none" w:sz="0" w:space="0" w:color="auto"/>
                                                        <w:left w:val="none" w:sz="0" w:space="0" w:color="auto"/>
                                                        <w:bottom w:val="none" w:sz="0" w:space="0" w:color="auto"/>
                                                        <w:right w:val="none" w:sz="0" w:space="0" w:color="auto"/>
                                                      </w:divBdr>
                                                    </w:div>
                                                  </w:divsChild>
                                                </w:div>
                                                <w:div w:id="513958177">
                                                  <w:marLeft w:val="0"/>
                                                  <w:marRight w:val="0"/>
                                                  <w:marTop w:val="0"/>
                                                  <w:marBottom w:val="0"/>
                                                  <w:divBdr>
                                                    <w:top w:val="none" w:sz="0" w:space="0" w:color="auto"/>
                                                    <w:left w:val="none" w:sz="0" w:space="0" w:color="auto"/>
                                                    <w:bottom w:val="none" w:sz="0" w:space="0" w:color="auto"/>
                                                    <w:right w:val="none" w:sz="0" w:space="0" w:color="auto"/>
                                                  </w:divBdr>
                                                  <w:divsChild>
                                                    <w:div w:id="604266299">
                                                      <w:marLeft w:val="0"/>
                                                      <w:marRight w:val="0"/>
                                                      <w:marTop w:val="0"/>
                                                      <w:marBottom w:val="0"/>
                                                      <w:divBdr>
                                                        <w:top w:val="none" w:sz="0" w:space="0" w:color="auto"/>
                                                        <w:left w:val="none" w:sz="0" w:space="0" w:color="auto"/>
                                                        <w:bottom w:val="none" w:sz="0" w:space="0" w:color="auto"/>
                                                        <w:right w:val="none" w:sz="0" w:space="0" w:color="auto"/>
                                                      </w:divBdr>
                                                      <w:divsChild>
                                                        <w:div w:id="52044556">
                                                          <w:marLeft w:val="0"/>
                                                          <w:marRight w:val="0"/>
                                                          <w:marTop w:val="0"/>
                                                          <w:marBottom w:val="0"/>
                                                          <w:divBdr>
                                                            <w:top w:val="none" w:sz="0" w:space="0" w:color="auto"/>
                                                            <w:left w:val="none" w:sz="0" w:space="0" w:color="auto"/>
                                                            <w:bottom w:val="none" w:sz="0" w:space="0" w:color="auto"/>
                                                            <w:right w:val="none" w:sz="0" w:space="0" w:color="auto"/>
                                                          </w:divBdr>
                                                        </w:div>
                                                      </w:divsChild>
                                                    </w:div>
                                                    <w:div w:id="519516044">
                                                      <w:marLeft w:val="0"/>
                                                      <w:marRight w:val="0"/>
                                                      <w:marTop w:val="0"/>
                                                      <w:marBottom w:val="0"/>
                                                      <w:divBdr>
                                                        <w:top w:val="none" w:sz="0" w:space="0" w:color="auto"/>
                                                        <w:left w:val="none" w:sz="0" w:space="0" w:color="auto"/>
                                                        <w:bottom w:val="none" w:sz="0" w:space="0" w:color="auto"/>
                                                        <w:right w:val="none" w:sz="0" w:space="0" w:color="auto"/>
                                                      </w:divBdr>
                                                      <w:divsChild>
                                                        <w:div w:id="396981180">
                                                          <w:marLeft w:val="0"/>
                                                          <w:marRight w:val="0"/>
                                                          <w:marTop w:val="0"/>
                                                          <w:marBottom w:val="75"/>
                                                          <w:divBdr>
                                                            <w:top w:val="none" w:sz="0" w:space="0" w:color="auto"/>
                                                            <w:left w:val="none" w:sz="0" w:space="0" w:color="auto"/>
                                                            <w:bottom w:val="none" w:sz="0" w:space="0" w:color="auto"/>
                                                            <w:right w:val="none" w:sz="0" w:space="0" w:color="auto"/>
                                                          </w:divBdr>
                                                          <w:divsChild>
                                                            <w:div w:id="1466287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2601644">
                                                      <w:marLeft w:val="0"/>
                                                      <w:marRight w:val="0"/>
                                                      <w:marTop w:val="240"/>
                                                      <w:marBottom w:val="0"/>
                                                      <w:divBdr>
                                                        <w:top w:val="none" w:sz="0" w:space="0" w:color="auto"/>
                                                        <w:left w:val="none" w:sz="0" w:space="0" w:color="auto"/>
                                                        <w:bottom w:val="none" w:sz="0" w:space="0" w:color="auto"/>
                                                        <w:right w:val="none" w:sz="0" w:space="0" w:color="auto"/>
                                                      </w:divBdr>
                                                    </w:div>
                                                    <w:div w:id="1924990937">
                                                      <w:marLeft w:val="0"/>
                                                      <w:marRight w:val="240"/>
                                                      <w:marTop w:val="0"/>
                                                      <w:marBottom w:val="0"/>
                                                      <w:divBdr>
                                                        <w:top w:val="none" w:sz="0" w:space="0" w:color="auto"/>
                                                        <w:left w:val="none" w:sz="0" w:space="0" w:color="auto"/>
                                                        <w:bottom w:val="none" w:sz="0" w:space="0" w:color="auto"/>
                                                        <w:right w:val="none" w:sz="0" w:space="0" w:color="auto"/>
                                                      </w:divBdr>
                                                    </w:div>
                                                    <w:div w:id="3917385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42491740">
                                          <w:marLeft w:val="0"/>
                                          <w:marRight w:val="0"/>
                                          <w:marTop w:val="165"/>
                                          <w:marBottom w:val="165"/>
                                          <w:divBdr>
                                            <w:top w:val="none" w:sz="0" w:space="0" w:color="auto"/>
                                            <w:left w:val="none" w:sz="0" w:space="0" w:color="auto"/>
                                            <w:bottom w:val="none" w:sz="0" w:space="0" w:color="auto"/>
                                            <w:right w:val="none" w:sz="0" w:space="0" w:color="auto"/>
                                          </w:divBdr>
                                          <w:divsChild>
                                            <w:div w:id="120615086">
                                              <w:marLeft w:val="0"/>
                                              <w:marRight w:val="0"/>
                                              <w:marTop w:val="0"/>
                                              <w:marBottom w:val="0"/>
                                              <w:divBdr>
                                                <w:top w:val="none" w:sz="0" w:space="0" w:color="auto"/>
                                                <w:left w:val="none" w:sz="0" w:space="0" w:color="auto"/>
                                                <w:bottom w:val="none" w:sz="0" w:space="0" w:color="auto"/>
                                                <w:right w:val="none" w:sz="0" w:space="0" w:color="auto"/>
                                              </w:divBdr>
                                              <w:divsChild>
                                                <w:div w:id="464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743197">
      <w:bodyDiv w:val="1"/>
      <w:marLeft w:val="0"/>
      <w:marRight w:val="0"/>
      <w:marTop w:val="0"/>
      <w:marBottom w:val="0"/>
      <w:divBdr>
        <w:top w:val="none" w:sz="0" w:space="0" w:color="auto"/>
        <w:left w:val="none" w:sz="0" w:space="0" w:color="auto"/>
        <w:bottom w:val="none" w:sz="0" w:space="0" w:color="auto"/>
        <w:right w:val="none" w:sz="0" w:space="0" w:color="auto"/>
      </w:divBdr>
    </w:div>
    <w:div w:id="1312639972">
      <w:bodyDiv w:val="1"/>
      <w:marLeft w:val="0"/>
      <w:marRight w:val="0"/>
      <w:marTop w:val="0"/>
      <w:marBottom w:val="0"/>
      <w:divBdr>
        <w:top w:val="none" w:sz="0" w:space="0" w:color="auto"/>
        <w:left w:val="none" w:sz="0" w:space="0" w:color="auto"/>
        <w:bottom w:val="none" w:sz="0" w:space="0" w:color="auto"/>
        <w:right w:val="none" w:sz="0" w:space="0" w:color="auto"/>
      </w:divBdr>
    </w:div>
    <w:div w:id="1584726459">
      <w:bodyDiv w:val="1"/>
      <w:marLeft w:val="0"/>
      <w:marRight w:val="0"/>
      <w:marTop w:val="0"/>
      <w:marBottom w:val="0"/>
      <w:divBdr>
        <w:top w:val="none" w:sz="0" w:space="0" w:color="auto"/>
        <w:left w:val="none" w:sz="0" w:space="0" w:color="auto"/>
        <w:bottom w:val="none" w:sz="0" w:space="0" w:color="auto"/>
        <w:right w:val="none" w:sz="0" w:space="0" w:color="auto"/>
      </w:divBdr>
    </w:div>
    <w:div w:id="1681934915">
      <w:bodyDiv w:val="1"/>
      <w:marLeft w:val="0"/>
      <w:marRight w:val="0"/>
      <w:marTop w:val="0"/>
      <w:marBottom w:val="0"/>
      <w:divBdr>
        <w:top w:val="none" w:sz="0" w:space="0" w:color="auto"/>
        <w:left w:val="none" w:sz="0" w:space="0" w:color="auto"/>
        <w:bottom w:val="none" w:sz="0" w:space="0" w:color="auto"/>
        <w:right w:val="none" w:sz="0" w:space="0" w:color="auto"/>
      </w:divBdr>
    </w:div>
    <w:div w:id="20206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in@post.tau.ac.il" TargetMode="External"/><Relationship Id="rId13" Type="http://schemas.openxmlformats.org/officeDocument/2006/relationships/hyperlink" Target="https://onlinelibrary.wiley.com/doi/full/10.1111/j.1468-5965.2010.02063.x" TargetMode="External"/><Relationship Id="rId18" Type="http://schemas.openxmlformats.org/officeDocument/2006/relationships/image" Target="media/image4.png"/><Relationship Id="rId26" Type="http://schemas.openxmlformats.org/officeDocument/2006/relationships/hyperlink" Target="https://academic.oup.com/jeea/search-results?f_Authors=Gianmarco+I.+P.+Ottaviano"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nlinelibrary.wiley.com/doi/full/10.1111/j.1468-5965.2010.02063.x" TargetMode="External"/><Relationship Id="rId17" Type="http://schemas.openxmlformats.org/officeDocument/2006/relationships/image" Target="media/image3.png"/><Relationship Id="rId25" Type="http://schemas.openxmlformats.org/officeDocument/2006/relationships/hyperlink" Target="javascrip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sciencedirect.com/science/journal/00472727/9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32" Type="http://schemas.openxmlformats.org/officeDocument/2006/relationships/hyperlink" Target="http://unctad.org/sections/dite_dir/docs/wir2018/wir18_fs_cn_en.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https://www.sciencedirect.com/science/journal/00472727" TargetMode="External"/><Relationship Id="rId10" Type="http://schemas.openxmlformats.org/officeDocument/2006/relationships/chart" Target="charts/chart1.xml"/><Relationship Id="rId19" Type="http://schemas.openxmlformats.org/officeDocument/2006/relationships/image" Target="media/image5.png"/><Relationship Id="rId31" Type="http://schemas.openxmlformats.org/officeDocument/2006/relationships/hyperlink" Target="http://www.sciencedirect.com/science/journal/00472727/85/2" TargetMode="External"/><Relationship Id="rId4" Type="http://schemas.openxmlformats.org/officeDocument/2006/relationships/settings" Target="settings.xml"/><Relationship Id="rId9" Type="http://schemas.openxmlformats.org/officeDocument/2006/relationships/hyperlink" Target="mailto:sadka@post.tau.ac.il" TargetMode="External"/><Relationship Id="rId14" Type="http://schemas.openxmlformats.org/officeDocument/2006/relationships/hyperlink" Target="https://onlinelibrary.wiley.com/doi/full/10.1111/j.1468-5965.2010.02063.x" TargetMode="External"/><Relationship Id="rId22" Type="http://schemas.openxmlformats.org/officeDocument/2006/relationships/image" Target="media/image8.png"/><Relationship Id="rId27" Type="http://schemas.openxmlformats.org/officeDocument/2006/relationships/hyperlink" Target="http://scholar.google.com/scholar?q=author:%22Ottaviano%20G%22" TargetMode="External"/><Relationship Id="rId30" Type="http://schemas.openxmlformats.org/officeDocument/2006/relationships/hyperlink" Target="https://muse.jhu.edu/issue/13314"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slil\Dropbox\Documents%20-%20Current\RA\ISRAEL%20ECONOMY\DATA%20-%20Tslil\IR\all%20the%20data%20for%20IR%20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492143984418082E-2"/>
          <c:y val="3.1118982818440569E-2"/>
          <c:w val="0.89789252305000333"/>
          <c:h val="0.83754331119440173"/>
        </c:manualLayout>
      </c:layout>
      <c:lineChart>
        <c:grouping val="standard"/>
        <c:varyColors val="0"/>
        <c:ser>
          <c:idx val="1"/>
          <c:order val="0"/>
          <c:tx>
            <c:strRef>
              <c:f>'SeriesData (1)'!$Z$2</c:f>
              <c:strCache>
                <c:ptCount val="1"/>
                <c:pt idx="0">
                  <c:v>Israel</c:v>
                </c:pt>
              </c:strCache>
            </c:strRef>
          </c:tx>
          <c:spPr>
            <a:ln w="9525">
              <a:solidFill>
                <a:schemeClr val="accent1">
                  <a:lumMod val="40000"/>
                  <a:lumOff val="60000"/>
                </a:schemeClr>
              </a:solidFill>
            </a:ln>
          </c:spPr>
          <c:marker>
            <c:symbol val="none"/>
          </c:marker>
          <c:cat>
            <c:numRef>
              <c:f>'SeriesData (1)'!$A$3:$A$340</c:f>
              <c:numCache>
                <c:formatCode>dd/mm/yy</c:formatCode>
                <c:ptCount val="338"/>
                <c:pt idx="0">
                  <c:v>32295</c:v>
                </c:pt>
                <c:pt idx="1">
                  <c:v>32325</c:v>
                </c:pt>
                <c:pt idx="2">
                  <c:v>32356</c:v>
                </c:pt>
                <c:pt idx="3">
                  <c:v>32387</c:v>
                </c:pt>
                <c:pt idx="4">
                  <c:v>32417</c:v>
                </c:pt>
                <c:pt idx="5">
                  <c:v>32448</c:v>
                </c:pt>
                <c:pt idx="6">
                  <c:v>32478</c:v>
                </c:pt>
                <c:pt idx="7">
                  <c:v>32509</c:v>
                </c:pt>
                <c:pt idx="8">
                  <c:v>32540</c:v>
                </c:pt>
                <c:pt idx="9">
                  <c:v>32568</c:v>
                </c:pt>
                <c:pt idx="10">
                  <c:v>32599</c:v>
                </c:pt>
                <c:pt idx="11">
                  <c:v>32629</c:v>
                </c:pt>
                <c:pt idx="12">
                  <c:v>32660</c:v>
                </c:pt>
                <c:pt idx="13">
                  <c:v>32690</c:v>
                </c:pt>
                <c:pt idx="14">
                  <c:v>32721</c:v>
                </c:pt>
                <c:pt idx="15">
                  <c:v>32752</c:v>
                </c:pt>
                <c:pt idx="16">
                  <c:v>32782</c:v>
                </c:pt>
                <c:pt idx="17">
                  <c:v>32813</c:v>
                </c:pt>
                <c:pt idx="18">
                  <c:v>32843</c:v>
                </c:pt>
                <c:pt idx="19">
                  <c:v>32874</c:v>
                </c:pt>
                <c:pt idx="20">
                  <c:v>32905</c:v>
                </c:pt>
                <c:pt idx="21">
                  <c:v>32933</c:v>
                </c:pt>
                <c:pt idx="22">
                  <c:v>32964</c:v>
                </c:pt>
                <c:pt idx="23">
                  <c:v>32994</c:v>
                </c:pt>
                <c:pt idx="24">
                  <c:v>33025</c:v>
                </c:pt>
                <c:pt idx="25">
                  <c:v>33055</c:v>
                </c:pt>
                <c:pt idx="26">
                  <c:v>33086</c:v>
                </c:pt>
                <c:pt idx="27">
                  <c:v>33117</c:v>
                </c:pt>
                <c:pt idx="28">
                  <c:v>33147</c:v>
                </c:pt>
                <c:pt idx="29">
                  <c:v>33178</c:v>
                </c:pt>
                <c:pt idx="30">
                  <c:v>33208</c:v>
                </c:pt>
                <c:pt idx="31">
                  <c:v>33239</c:v>
                </c:pt>
                <c:pt idx="32">
                  <c:v>33270</c:v>
                </c:pt>
                <c:pt idx="33">
                  <c:v>33298</c:v>
                </c:pt>
                <c:pt idx="34">
                  <c:v>33329</c:v>
                </c:pt>
                <c:pt idx="35">
                  <c:v>33359</c:v>
                </c:pt>
                <c:pt idx="36">
                  <c:v>33390</c:v>
                </c:pt>
                <c:pt idx="37">
                  <c:v>33420</c:v>
                </c:pt>
                <c:pt idx="38">
                  <c:v>33451</c:v>
                </c:pt>
                <c:pt idx="39">
                  <c:v>33482</c:v>
                </c:pt>
                <c:pt idx="40">
                  <c:v>33512</c:v>
                </c:pt>
                <c:pt idx="41">
                  <c:v>33543</c:v>
                </c:pt>
                <c:pt idx="42">
                  <c:v>33573</c:v>
                </c:pt>
                <c:pt idx="43">
                  <c:v>33604</c:v>
                </c:pt>
                <c:pt idx="44">
                  <c:v>33635</c:v>
                </c:pt>
                <c:pt idx="45">
                  <c:v>33664</c:v>
                </c:pt>
                <c:pt idx="46">
                  <c:v>33695</c:v>
                </c:pt>
                <c:pt idx="47">
                  <c:v>33725</c:v>
                </c:pt>
                <c:pt idx="48">
                  <c:v>33756</c:v>
                </c:pt>
                <c:pt idx="49">
                  <c:v>33786</c:v>
                </c:pt>
                <c:pt idx="50">
                  <c:v>33817</c:v>
                </c:pt>
                <c:pt idx="51">
                  <c:v>33848</c:v>
                </c:pt>
                <c:pt idx="52">
                  <c:v>33878</c:v>
                </c:pt>
                <c:pt idx="53">
                  <c:v>33909</c:v>
                </c:pt>
                <c:pt idx="54">
                  <c:v>33939</c:v>
                </c:pt>
                <c:pt idx="55">
                  <c:v>33970</c:v>
                </c:pt>
                <c:pt idx="56">
                  <c:v>34001</c:v>
                </c:pt>
                <c:pt idx="57">
                  <c:v>34029</c:v>
                </c:pt>
                <c:pt idx="58">
                  <c:v>34060</c:v>
                </c:pt>
                <c:pt idx="59">
                  <c:v>34090</c:v>
                </c:pt>
                <c:pt idx="60">
                  <c:v>34121</c:v>
                </c:pt>
                <c:pt idx="61">
                  <c:v>34151</c:v>
                </c:pt>
                <c:pt idx="62">
                  <c:v>34182</c:v>
                </c:pt>
                <c:pt idx="63">
                  <c:v>34213</c:v>
                </c:pt>
                <c:pt idx="64">
                  <c:v>34243</c:v>
                </c:pt>
                <c:pt idx="65">
                  <c:v>34274</c:v>
                </c:pt>
                <c:pt idx="66">
                  <c:v>34304</c:v>
                </c:pt>
                <c:pt idx="67">
                  <c:v>34335</c:v>
                </c:pt>
                <c:pt idx="68">
                  <c:v>34366</c:v>
                </c:pt>
                <c:pt idx="69">
                  <c:v>34394</c:v>
                </c:pt>
                <c:pt idx="70">
                  <c:v>34425</c:v>
                </c:pt>
                <c:pt idx="71">
                  <c:v>34455</c:v>
                </c:pt>
                <c:pt idx="72">
                  <c:v>34486</c:v>
                </c:pt>
                <c:pt idx="73">
                  <c:v>34516</c:v>
                </c:pt>
                <c:pt idx="74">
                  <c:v>34547</c:v>
                </c:pt>
                <c:pt idx="75">
                  <c:v>34578</c:v>
                </c:pt>
                <c:pt idx="76">
                  <c:v>34608</c:v>
                </c:pt>
                <c:pt idx="77">
                  <c:v>34639</c:v>
                </c:pt>
                <c:pt idx="78">
                  <c:v>34669</c:v>
                </c:pt>
                <c:pt idx="79">
                  <c:v>34700</c:v>
                </c:pt>
                <c:pt idx="80">
                  <c:v>34731</c:v>
                </c:pt>
                <c:pt idx="81">
                  <c:v>34759</c:v>
                </c:pt>
                <c:pt idx="82">
                  <c:v>34790</c:v>
                </c:pt>
                <c:pt idx="83">
                  <c:v>34820</c:v>
                </c:pt>
                <c:pt idx="84">
                  <c:v>34851</c:v>
                </c:pt>
                <c:pt idx="85">
                  <c:v>34881</c:v>
                </c:pt>
                <c:pt idx="86">
                  <c:v>34912</c:v>
                </c:pt>
                <c:pt idx="87">
                  <c:v>34943</c:v>
                </c:pt>
                <c:pt idx="88">
                  <c:v>34973</c:v>
                </c:pt>
                <c:pt idx="89">
                  <c:v>35004</c:v>
                </c:pt>
                <c:pt idx="90">
                  <c:v>35034</c:v>
                </c:pt>
                <c:pt idx="91">
                  <c:v>35065</c:v>
                </c:pt>
                <c:pt idx="92">
                  <c:v>35096</c:v>
                </c:pt>
                <c:pt idx="93">
                  <c:v>35125</c:v>
                </c:pt>
                <c:pt idx="94">
                  <c:v>35156</c:v>
                </c:pt>
                <c:pt idx="95">
                  <c:v>35186</c:v>
                </c:pt>
                <c:pt idx="96">
                  <c:v>35217</c:v>
                </c:pt>
                <c:pt idx="97">
                  <c:v>35247</c:v>
                </c:pt>
                <c:pt idx="98">
                  <c:v>35278</c:v>
                </c:pt>
                <c:pt idx="99">
                  <c:v>35309</c:v>
                </c:pt>
                <c:pt idx="100">
                  <c:v>35339</c:v>
                </c:pt>
                <c:pt idx="101">
                  <c:v>35370</c:v>
                </c:pt>
                <c:pt idx="102">
                  <c:v>35400</c:v>
                </c:pt>
                <c:pt idx="103">
                  <c:v>35431</c:v>
                </c:pt>
                <c:pt idx="104">
                  <c:v>35462</c:v>
                </c:pt>
                <c:pt idx="105">
                  <c:v>35490</c:v>
                </c:pt>
                <c:pt idx="106">
                  <c:v>35521</c:v>
                </c:pt>
                <c:pt idx="107">
                  <c:v>35551</c:v>
                </c:pt>
                <c:pt idx="108">
                  <c:v>35582</c:v>
                </c:pt>
                <c:pt idx="109">
                  <c:v>35612</c:v>
                </c:pt>
                <c:pt idx="110">
                  <c:v>35643</c:v>
                </c:pt>
                <c:pt idx="111">
                  <c:v>35674</c:v>
                </c:pt>
                <c:pt idx="112">
                  <c:v>35704</c:v>
                </c:pt>
                <c:pt idx="113">
                  <c:v>35735</c:v>
                </c:pt>
                <c:pt idx="114">
                  <c:v>35765</c:v>
                </c:pt>
                <c:pt idx="115">
                  <c:v>35796</c:v>
                </c:pt>
                <c:pt idx="116">
                  <c:v>35827</c:v>
                </c:pt>
                <c:pt idx="117">
                  <c:v>35855</c:v>
                </c:pt>
                <c:pt idx="118">
                  <c:v>35886</c:v>
                </c:pt>
                <c:pt idx="119">
                  <c:v>35916</c:v>
                </c:pt>
                <c:pt idx="120">
                  <c:v>35947</c:v>
                </c:pt>
                <c:pt idx="121">
                  <c:v>35977</c:v>
                </c:pt>
                <c:pt idx="122">
                  <c:v>36008</c:v>
                </c:pt>
                <c:pt idx="123">
                  <c:v>36039</c:v>
                </c:pt>
                <c:pt idx="124">
                  <c:v>36069</c:v>
                </c:pt>
                <c:pt idx="125">
                  <c:v>36100</c:v>
                </c:pt>
                <c:pt idx="126">
                  <c:v>36130</c:v>
                </c:pt>
                <c:pt idx="127">
                  <c:v>36161</c:v>
                </c:pt>
                <c:pt idx="128">
                  <c:v>36192</c:v>
                </c:pt>
                <c:pt idx="129">
                  <c:v>36220</c:v>
                </c:pt>
                <c:pt idx="130">
                  <c:v>36251</c:v>
                </c:pt>
                <c:pt idx="131">
                  <c:v>36281</c:v>
                </c:pt>
                <c:pt idx="132">
                  <c:v>36312</c:v>
                </c:pt>
                <c:pt idx="133">
                  <c:v>36342</c:v>
                </c:pt>
                <c:pt idx="134">
                  <c:v>36373</c:v>
                </c:pt>
                <c:pt idx="135">
                  <c:v>36404</c:v>
                </c:pt>
                <c:pt idx="136">
                  <c:v>36434</c:v>
                </c:pt>
                <c:pt idx="137">
                  <c:v>36465</c:v>
                </c:pt>
                <c:pt idx="138">
                  <c:v>36495</c:v>
                </c:pt>
                <c:pt idx="139">
                  <c:v>36526</c:v>
                </c:pt>
                <c:pt idx="140">
                  <c:v>36557</c:v>
                </c:pt>
                <c:pt idx="141">
                  <c:v>36586</c:v>
                </c:pt>
                <c:pt idx="142">
                  <c:v>36617</c:v>
                </c:pt>
                <c:pt idx="143">
                  <c:v>36647</c:v>
                </c:pt>
                <c:pt idx="144">
                  <c:v>36678</c:v>
                </c:pt>
                <c:pt idx="145">
                  <c:v>36708</c:v>
                </c:pt>
                <c:pt idx="146">
                  <c:v>36739</c:v>
                </c:pt>
                <c:pt idx="147">
                  <c:v>36770</c:v>
                </c:pt>
                <c:pt idx="148">
                  <c:v>36800</c:v>
                </c:pt>
                <c:pt idx="149">
                  <c:v>36831</c:v>
                </c:pt>
                <c:pt idx="150">
                  <c:v>36861</c:v>
                </c:pt>
                <c:pt idx="151">
                  <c:v>36892</c:v>
                </c:pt>
                <c:pt idx="152">
                  <c:v>36923</c:v>
                </c:pt>
                <c:pt idx="153">
                  <c:v>36951</c:v>
                </c:pt>
                <c:pt idx="154">
                  <c:v>36982</c:v>
                </c:pt>
                <c:pt idx="155">
                  <c:v>37012</c:v>
                </c:pt>
                <c:pt idx="156">
                  <c:v>37043</c:v>
                </c:pt>
                <c:pt idx="157">
                  <c:v>37073</c:v>
                </c:pt>
                <c:pt idx="158">
                  <c:v>37104</c:v>
                </c:pt>
                <c:pt idx="159">
                  <c:v>37135</c:v>
                </c:pt>
                <c:pt idx="160">
                  <c:v>37165</c:v>
                </c:pt>
                <c:pt idx="161">
                  <c:v>37196</c:v>
                </c:pt>
                <c:pt idx="162">
                  <c:v>37226</c:v>
                </c:pt>
                <c:pt idx="163">
                  <c:v>37257</c:v>
                </c:pt>
                <c:pt idx="164">
                  <c:v>37288</c:v>
                </c:pt>
                <c:pt idx="165">
                  <c:v>37316</c:v>
                </c:pt>
                <c:pt idx="166">
                  <c:v>37347</c:v>
                </c:pt>
                <c:pt idx="167">
                  <c:v>37377</c:v>
                </c:pt>
                <c:pt idx="168">
                  <c:v>37408</c:v>
                </c:pt>
                <c:pt idx="169">
                  <c:v>37438</c:v>
                </c:pt>
                <c:pt idx="170">
                  <c:v>37469</c:v>
                </c:pt>
                <c:pt idx="171">
                  <c:v>37500</c:v>
                </c:pt>
                <c:pt idx="172">
                  <c:v>37530</c:v>
                </c:pt>
                <c:pt idx="173">
                  <c:v>37561</c:v>
                </c:pt>
                <c:pt idx="174">
                  <c:v>37591</c:v>
                </c:pt>
                <c:pt idx="175">
                  <c:v>37622</c:v>
                </c:pt>
                <c:pt idx="176">
                  <c:v>37653</c:v>
                </c:pt>
                <c:pt idx="177">
                  <c:v>37681</c:v>
                </c:pt>
                <c:pt idx="178">
                  <c:v>37712</c:v>
                </c:pt>
                <c:pt idx="179">
                  <c:v>37742</c:v>
                </c:pt>
                <c:pt idx="180">
                  <c:v>37773</c:v>
                </c:pt>
                <c:pt idx="181">
                  <c:v>37803</c:v>
                </c:pt>
                <c:pt idx="182">
                  <c:v>37834</c:v>
                </c:pt>
                <c:pt idx="183">
                  <c:v>37865</c:v>
                </c:pt>
                <c:pt idx="184">
                  <c:v>37895</c:v>
                </c:pt>
                <c:pt idx="185">
                  <c:v>37926</c:v>
                </c:pt>
                <c:pt idx="186">
                  <c:v>37956</c:v>
                </c:pt>
                <c:pt idx="187">
                  <c:v>37987</c:v>
                </c:pt>
                <c:pt idx="188">
                  <c:v>38018</c:v>
                </c:pt>
                <c:pt idx="189">
                  <c:v>38047</c:v>
                </c:pt>
                <c:pt idx="190">
                  <c:v>38078</c:v>
                </c:pt>
                <c:pt idx="191">
                  <c:v>38108</c:v>
                </c:pt>
                <c:pt idx="192">
                  <c:v>38139</c:v>
                </c:pt>
                <c:pt idx="193">
                  <c:v>38169</c:v>
                </c:pt>
                <c:pt idx="194">
                  <c:v>38200</c:v>
                </c:pt>
                <c:pt idx="195">
                  <c:v>38231</c:v>
                </c:pt>
                <c:pt idx="196">
                  <c:v>38261</c:v>
                </c:pt>
                <c:pt idx="197">
                  <c:v>38292</c:v>
                </c:pt>
                <c:pt idx="198">
                  <c:v>38322</c:v>
                </c:pt>
                <c:pt idx="199">
                  <c:v>38353</c:v>
                </c:pt>
                <c:pt idx="200">
                  <c:v>38384</c:v>
                </c:pt>
                <c:pt idx="201">
                  <c:v>38412</c:v>
                </c:pt>
                <c:pt idx="202">
                  <c:v>38443</c:v>
                </c:pt>
                <c:pt idx="203">
                  <c:v>38473</c:v>
                </c:pt>
                <c:pt idx="204">
                  <c:v>38504</c:v>
                </c:pt>
                <c:pt idx="205">
                  <c:v>38534</c:v>
                </c:pt>
                <c:pt idx="206">
                  <c:v>38565</c:v>
                </c:pt>
                <c:pt idx="207">
                  <c:v>38596</c:v>
                </c:pt>
                <c:pt idx="208">
                  <c:v>38626</c:v>
                </c:pt>
                <c:pt idx="209">
                  <c:v>38657</c:v>
                </c:pt>
                <c:pt idx="210">
                  <c:v>38687</c:v>
                </c:pt>
                <c:pt idx="211">
                  <c:v>38718</c:v>
                </c:pt>
                <c:pt idx="212">
                  <c:v>38749</c:v>
                </c:pt>
                <c:pt idx="213">
                  <c:v>38777</c:v>
                </c:pt>
                <c:pt idx="214">
                  <c:v>38808</c:v>
                </c:pt>
                <c:pt idx="215">
                  <c:v>38838</c:v>
                </c:pt>
                <c:pt idx="216">
                  <c:v>38869</c:v>
                </c:pt>
                <c:pt idx="217">
                  <c:v>38899</c:v>
                </c:pt>
                <c:pt idx="218">
                  <c:v>38930</c:v>
                </c:pt>
                <c:pt idx="219">
                  <c:v>38961</c:v>
                </c:pt>
                <c:pt idx="220">
                  <c:v>38991</c:v>
                </c:pt>
                <c:pt idx="221">
                  <c:v>39022</c:v>
                </c:pt>
                <c:pt idx="222">
                  <c:v>39052</c:v>
                </c:pt>
                <c:pt idx="223">
                  <c:v>39083</c:v>
                </c:pt>
                <c:pt idx="224">
                  <c:v>39114</c:v>
                </c:pt>
                <c:pt idx="225">
                  <c:v>39142</c:v>
                </c:pt>
                <c:pt idx="226">
                  <c:v>39173</c:v>
                </c:pt>
                <c:pt idx="227">
                  <c:v>39203</c:v>
                </c:pt>
                <c:pt idx="228">
                  <c:v>39234</c:v>
                </c:pt>
                <c:pt idx="229">
                  <c:v>39264</c:v>
                </c:pt>
                <c:pt idx="230">
                  <c:v>39295</c:v>
                </c:pt>
                <c:pt idx="231">
                  <c:v>39326</c:v>
                </c:pt>
                <c:pt idx="232">
                  <c:v>39356</c:v>
                </c:pt>
                <c:pt idx="233">
                  <c:v>39387</c:v>
                </c:pt>
                <c:pt idx="234">
                  <c:v>39417</c:v>
                </c:pt>
                <c:pt idx="235">
                  <c:v>39448</c:v>
                </c:pt>
                <c:pt idx="236">
                  <c:v>39479</c:v>
                </c:pt>
                <c:pt idx="237">
                  <c:v>39508</c:v>
                </c:pt>
                <c:pt idx="238">
                  <c:v>39539</c:v>
                </c:pt>
                <c:pt idx="239">
                  <c:v>39569</c:v>
                </c:pt>
                <c:pt idx="240">
                  <c:v>39600</c:v>
                </c:pt>
                <c:pt idx="241">
                  <c:v>39630</c:v>
                </c:pt>
                <c:pt idx="242">
                  <c:v>39661</c:v>
                </c:pt>
                <c:pt idx="243">
                  <c:v>39692</c:v>
                </c:pt>
                <c:pt idx="244">
                  <c:v>39722</c:v>
                </c:pt>
                <c:pt idx="245">
                  <c:v>39753</c:v>
                </c:pt>
                <c:pt idx="246">
                  <c:v>39783</c:v>
                </c:pt>
                <c:pt idx="247">
                  <c:v>39814</c:v>
                </c:pt>
                <c:pt idx="248">
                  <c:v>39845</c:v>
                </c:pt>
                <c:pt idx="249">
                  <c:v>39873</c:v>
                </c:pt>
                <c:pt idx="250">
                  <c:v>39904</c:v>
                </c:pt>
                <c:pt idx="251">
                  <c:v>39934</c:v>
                </c:pt>
                <c:pt idx="252">
                  <c:v>39965</c:v>
                </c:pt>
                <c:pt idx="253">
                  <c:v>39995</c:v>
                </c:pt>
                <c:pt idx="254">
                  <c:v>40026</c:v>
                </c:pt>
                <c:pt idx="255">
                  <c:v>40057</c:v>
                </c:pt>
                <c:pt idx="256">
                  <c:v>40087</c:v>
                </c:pt>
                <c:pt idx="257">
                  <c:v>40118</c:v>
                </c:pt>
                <c:pt idx="258">
                  <c:v>40148</c:v>
                </c:pt>
                <c:pt idx="259">
                  <c:v>40179</c:v>
                </c:pt>
                <c:pt idx="260">
                  <c:v>40210</c:v>
                </c:pt>
                <c:pt idx="261">
                  <c:v>40238</c:v>
                </c:pt>
                <c:pt idx="262">
                  <c:v>40269</c:v>
                </c:pt>
                <c:pt idx="263">
                  <c:v>40299</c:v>
                </c:pt>
                <c:pt idx="264">
                  <c:v>40330</c:v>
                </c:pt>
                <c:pt idx="265">
                  <c:v>40360</c:v>
                </c:pt>
                <c:pt idx="266">
                  <c:v>40391</c:v>
                </c:pt>
                <c:pt idx="267">
                  <c:v>40422</c:v>
                </c:pt>
                <c:pt idx="268">
                  <c:v>40452</c:v>
                </c:pt>
                <c:pt idx="269">
                  <c:v>40483</c:v>
                </c:pt>
                <c:pt idx="270">
                  <c:v>40513</c:v>
                </c:pt>
                <c:pt idx="271">
                  <c:v>40544</c:v>
                </c:pt>
                <c:pt idx="272">
                  <c:v>40575</c:v>
                </c:pt>
                <c:pt idx="273">
                  <c:v>40603</c:v>
                </c:pt>
                <c:pt idx="274">
                  <c:v>40634</c:v>
                </c:pt>
                <c:pt idx="275">
                  <c:v>40664</c:v>
                </c:pt>
                <c:pt idx="276">
                  <c:v>40695</c:v>
                </c:pt>
                <c:pt idx="277">
                  <c:v>40725</c:v>
                </c:pt>
                <c:pt idx="278">
                  <c:v>40756</c:v>
                </c:pt>
                <c:pt idx="279">
                  <c:v>40787</c:v>
                </c:pt>
                <c:pt idx="280">
                  <c:v>40817</c:v>
                </c:pt>
                <c:pt idx="281">
                  <c:v>40848</c:v>
                </c:pt>
                <c:pt idx="282">
                  <c:v>40878</c:v>
                </c:pt>
                <c:pt idx="283">
                  <c:v>40909</c:v>
                </c:pt>
                <c:pt idx="284">
                  <c:v>40940</c:v>
                </c:pt>
                <c:pt idx="285">
                  <c:v>40969</c:v>
                </c:pt>
                <c:pt idx="286">
                  <c:v>41000</c:v>
                </c:pt>
                <c:pt idx="287">
                  <c:v>41030</c:v>
                </c:pt>
                <c:pt idx="288">
                  <c:v>41061</c:v>
                </c:pt>
                <c:pt idx="289">
                  <c:v>41091</c:v>
                </c:pt>
                <c:pt idx="290">
                  <c:v>41122</c:v>
                </c:pt>
                <c:pt idx="291">
                  <c:v>41153</c:v>
                </c:pt>
                <c:pt idx="292">
                  <c:v>41183</c:v>
                </c:pt>
                <c:pt idx="293">
                  <c:v>41214</c:v>
                </c:pt>
                <c:pt idx="294">
                  <c:v>41244</c:v>
                </c:pt>
                <c:pt idx="295">
                  <c:v>41275</c:v>
                </c:pt>
                <c:pt idx="296">
                  <c:v>41306</c:v>
                </c:pt>
                <c:pt idx="297">
                  <c:v>41334</c:v>
                </c:pt>
                <c:pt idx="298">
                  <c:v>41365</c:v>
                </c:pt>
                <c:pt idx="299">
                  <c:v>41395</c:v>
                </c:pt>
                <c:pt idx="300">
                  <c:v>41426</c:v>
                </c:pt>
                <c:pt idx="301">
                  <c:v>41456</c:v>
                </c:pt>
                <c:pt idx="302">
                  <c:v>41487</c:v>
                </c:pt>
                <c:pt idx="303">
                  <c:v>41518</c:v>
                </c:pt>
                <c:pt idx="304">
                  <c:v>41548</c:v>
                </c:pt>
                <c:pt idx="305">
                  <c:v>41579</c:v>
                </c:pt>
                <c:pt idx="306">
                  <c:v>41609</c:v>
                </c:pt>
                <c:pt idx="307">
                  <c:v>41640</c:v>
                </c:pt>
                <c:pt idx="308">
                  <c:v>41671</c:v>
                </c:pt>
                <c:pt idx="309">
                  <c:v>41699</c:v>
                </c:pt>
                <c:pt idx="310">
                  <c:v>41730</c:v>
                </c:pt>
                <c:pt idx="311">
                  <c:v>41760</c:v>
                </c:pt>
                <c:pt idx="312">
                  <c:v>41791</c:v>
                </c:pt>
                <c:pt idx="313">
                  <c:v>41821</c:v>
                </c:pt>
                <c:pt idx="314">
                  <c:v>41852</c:v>
                </c:pt>
                <c:pt idx="315">
                  <c:v>41883</c:v>
                </c:pt>
                <c:pt idx="316">
                  <c:v>41913</c:v>
                </c:pt>
                <c:pt idx="317">
                  <c:v>41944</c:v>
                </c:pt>
                <c:pt idx="318">
                  <c:v>41974</c:v>
                </c:pt>
                <c:pt idx="319">
                  <c:v>42005</c:v>
                </c:pt>
                <c:pt idx="320">
                  <c:v>42036</c:v>
                </c:pt>
                <c:pt idx="321">
                  <c:v>42064</c:v>
                </c:pt>
                <c:pt idx="322">
                  <c:v>42095</c:v>
                </c:pt>
                <c:pt idx="323">
                  <c:v>42125</c:v>
                </c:pt>
                <c:pt idx="324">
                  <c:v>42156</c:v>
                </c:pt>
                <c:pt idx="325">
                  <c:v>42186</c:v>
                </c:pt>
                <c:pt idx="326">
                  <c:v>42217</c:v>
                </c:pt>
                <c:pt idx="327">
                  <c:v>42248</c:v>
                </c:pt>
                <c:pt idx="328">
                  <c:v>42278</c:v>
                </c:pt>
                <c:pt idx="329">
                  <c:v>42309</c:v>
                </c:pt>
                <c:pt idx="330">
                  <c:v>42339</c:v>
                </c:pt>
                <c:pt idx="331">
                  <c:v>42370</c:v>
                </c:pt>
                <c:pt idx="332">
                  <c:v>42401</c:v>
                </c:pt>
                <c:pt idx="333">
                  <c:v>42430</c:v>
                </c:pt>
                <c:pt idx="334">
                  <c:v>42461</c:v>
                </c:pt>
                <c:pt idx="335">
                  <c:v>42491</c:v>
                </c:pt>
                <c:pt idx="336">
                  <c:v>42522</c:v>
                </c:pt>
                <c:pt idx="337">
                  <c:v>42552</c:v>
                </c:pt>
              </c:numCache>
            </c:numRef>
          </c:cat>
          <c:val>
            <c:numRef>
              <c:f>'SeriesData (1)'!$Z$3:$Z$324</c:f>
              <c:numCache>
                <c:formatCode>0.00</c:formatCode>
                <c:ptCount val="322"/>
                <c:pt idx="0">
                  <c:v>1.0181497797296886</c:v>
                </c:pt>
                <c:pt idx="1">
                  <c:v>1.008865612185889</c:v>
                </c:pt>
                <c:pt idx="2">
                  <c:v>0.97826471922627034</c:v>
                </c:pt>
                <c:pt idx="3">
                  <c:v>0.95633854263103235</c:v>
                </c:pt>
                <c:pt idx="4">
                  <c:v>0.95962006637864161</c:v>
                </c:pt>
                <c:pt idx="5">
                  <c:v>0.97571873040619694</c:v>
                </c:pt>
                <c:pt idx="6">
                  <c:v>0.92275878585626392</c:v>
                </c:pt>
                <c:pt idx="7">
                  <c:v>1.098687543012449</c:v>
                </c:pt>
                <c:pt idx="8">
                  <c:v>0.98785300128588382</c:v>
                </c:pt>
                <c:pt idx="9">
                  <c:v>0.9600675961241204</c:v>
                </c:pt>
                <c:pt idx="10">
                  <c:v>0.99035723991477931</c:v>
                </c:pt>
                <c:pt idx="11">
                  <c:v>1.0112197256436364</c:v>
                </c:pt>
                <c:pt idx="12">
                  <c:v>1.032335079142872</c:v>
                </c:pt>
                <c:pt idx="13">
                  <c:v>0.9887117632378809</c:v>
                </c:pt>
                <c:pt idx="14">
                  <c:v>0.98056707834085932</c:v>
                </c:pt>
                <c:pt idx="15">
                  <c:v>0.97900676130962194</c:v>
                </c:pt>
                <c:pt idx="16">
                  <c:v>0.97152523436586924</c:v>
                </c:pt>
                <c:pt idx="17">
                  <c:v>0.97580387344176056</c:v>
                </c:pt>
                <c:pt idx="18">
                  <c:v>0.97286487185969084</c:v>
                </c:pt>
                <c:pt idx="19">
                  <c:v>0.98701843993061</c:v>
                </c:pt>
                <c:pt idx="20">
                  <c:v>0.98057648493385818</c:v>
                </c:pt>
                <c:pt idx="21">
                  <c:v>0.98767137367135471</c:v>
                </c:pt>
                <c:pt idx="22">
                  <c:v>0.96715481151740135</c:v>
                </c:pt>
                <c:pt idx="23">
                  <c:v>0.99815054127774083</c:v>
                </c:pt>
                <c:pt idx="24">
                  <c:v>0.9936276278829701</c:v>
                </c:pt>
                <c:pt idx="25">
                  <c:v>0.97799108912638144</c:v>
                </c:pt>
                <c:pt idx="26">
                  <c:v>0.95057007637239588</c:v>
                </c:pt>
                <c:pt idx="27">
                  <c:v>0.98318903564331916</c:v>
                </c:pt>
                <c:pt idx="28">
                  <c:v>0.96435306974743484</c:v>
                </c:pt>
                <c:pt idx="29">
                  <c:v>0.98780866190876371</c:v>
                </c:pt>
                <c:pt idx="30">
                  <c:v>0.98925940562622583</c:v>
                </c:pt>
                <c:pt idx="31">
                  <c:v>0.98753994541091672</c:v>
                </c:pt>
                <c:pt idx="32">
                  <c:v>0.96636198798910655</c:v>
                </c:pt>
                <c:pt idx="33">
                  <c:v>1.0341544944314023</c:v>
                </c:pt>
                <c:pt idx="34">
                  <c:v>1.0102300362125074</c:v>
                </c:pt>
                <c:pt idx="35">
                  <c:v>1.0071570862082846</c:v>
                </c:pt>
                <c:pt idx="36">
                  <c:v>0.95834486674323871</c:v>
                </c:pt>
                <c:pt idx="37">
                  <c:v>0.95443415413541555</c:v>
                </c:pt>
                <c:pt idx="38">
                  <c:v>0.95526487188877618</c:v>
                </c:pt>
                <c:pt idx="39">
                  <c:v>0.98985791358229624</c:v>
                </c:pt>
                <c:pt idx="40">
                  <c:v>1.0402572448872107</c:v>
                </c:pt>
                <c:pt idx="41">
                  <c:v>0.96802709501889561</c:v>
                </c:pt>
                <c:pt idx="42">
                  <c:v>0.98355373534588675</c:v>
                </c:pt>
                <c:pt idx="43">
                  <c:v>1.1216723726212257</c:v>
                </c:pt>
                <c:pt idx="44">
                  <c:v>1.1153480714867727</c:v>
                </c:pt>
                <c:pt idx="45">
                  <c:v>1.1187536686232773</c:v>
                </c:pt>
                <c:pt idx="46">
                  <c:v>1.1352323284101196</c:v>
                </c:pt>
                <c:pt idx="47">
                  <c:v>1.1421887480404003</c:v>
                </c:pt>
                <c:pt idx="48">
                  <c:v>1.115418427361522</c:v>
                </c:pt>
                <c:pt idx="49">
                  <c:v>1.0939486498618805</c:v>
                </c:pt>
                <c:pt idx="50">
                  <c:v>1.0819983483602427</c:v>
                </c:pt>
                <c:pt idx="51">
                  <c:v>1.1060513142756574</c:v>
                </c:pt>
                <c:pt idx="52">
                  <c:v>1.1230021007030191</c:v>
                </c:pt>
                <c:pt idx="53">
                  <c:v>1.148189112812863</c:v>
                </c:pt>
                <c:pt idx="54">
                  <c:v>1.105711494140305</c:v>
                </c:pt>
                <c:pt idx="55">
                  <c:v>1.124284777960314</c:v>
                </c:pt>
                <c:pt idx="56">
                  <c:v>1.1049884212894898</c:v>
                </c:pt>
                <c:pt idx="57">
                  <c:v>1.0860448335249946</c:v>
                </c:pt>
                <c:pt idx="58">
                  <c:v>1.0972579397900386</c:v>
                </c:pt>
                <c:pt idx="59">
                  <c:v>1.1136420418817736</c:v>
                </c:pt>
                <c:pt idx="60">
                  <c:v>1.1356409452211809</c:v>
                </c:pt>
                <c:pt idx="61">
                  <c:v>1.1130088385422732</c:v>
                </c:pt>
                <c:pt idx="62">
                  <c:v>1.0941716457083233</c:v>
                </c:pt>
                <c:pt idx="63">
                  <c:v>1.0757023168148714</c:v>
                </c:pt>
                <c:pt idx="64">
                  <c:v>1.0924619154228168</c:v>
                </c:pt>
                <c:pt idx="65">
                  <c:v>1.1081086471795829</c:v>
                </c:pt>
                <c:pt idx="66">
                  <c:v>1.095368933791645</c:v>
                </c:pt>
                <c:pt idx="67">
                  <c:v>1.0979371516025211</c:v>
                </c:pt>
                <c:pt idx="68">
                  <c:v>1.082262126332098</c:v>
                </c:pt>
                <c:pt idx="69">
                  <c:v>1.059958750739632</c:v>
                </c:pt>
                <c:pt idx="70">
                  <c:v>1.0880227515544365</c:v>
                </c:pt>
                <c:pt idx="71">
                  <c:v>1.089163564145867</c:v>
                </c:pt>
                <c:pt idx="72">
                  <c:v>1.1070097677865047</c:v>
                </c:pt>
                <c:pt idx="73">
                  <c:v>1.0938213192756132</c:v>
                </c:pt>
                <c:pt idx="74">
                  <c:v>1.1123158159330175</c:v>
                </c:pt>
                <c:pt idx="75">
                  <c:v>1.1106349161765832</c:v>
                </c:pt>
                <c:pt idx="76">
                  <c:v>1.1302336679125886</c:v>
                </c:pt>
                <c:pt idx="77">
                  <c:v>1.1468333425670507</c:v>
                </c:pt>
                <c:pt idx="78">
                  <c:v>1.1783160359103544</c:v>
                </c:pt>
                <c:pt idx="79">
                  <c:v>1.1589098764752845</c:v>
                </c:pt>
                <c:pt idx="80">
                  <c:v>1.167981096074304</c:v>
                </c:pt>
                <c:pt idx="81">
                  <c:v>1.1299264566630003</c:v>
                </c:pt>
                <c:pt idx="82">
                  <c:v>1.1181469912964839</c:v>
                </c:pt>
                <c:pt idx="83">
                  <c:v>1.1531214472227942</c:v>
                </c:pt>
                <c:pt idx="84">
                  <c:v>1.1256555935875989</c:v>
                </c:pt>
                <c:pt idx="85">
                  <c:v>1.1026019129288238</c:v>
                </c:pt>
                <c:pt idx="86">
                  <c:v>1.1466110951353428</c:v>
                </c:pt>
                <c:pt idx="87">
                  <c:v>1.122925178585932</c:v>
                </c:pt>
                <c:pt idx="88">
                  <c:v>1.1228664544710516</c:v>
                </c:pt>
                <c:pt idx="89">
                  <c:v>1.1311416418566467</c:v>
                </c:pt>
                <c:pt idx="90">
                  <c:v>1.1588318983073171</c:v>
                </c:pt>
                <c:pt idx="91">
                  <c:v>1.1268387975734739</c:v>
                </c:pt>
                <c:pt idx="92">
                  <c:v>1.1212248658594197</c:v>
                </c:pt>
                <c:pt idx="93">
                  <c:v>1.1099919063589168</c:v>
                </c:pt>
                <c:pt idx="94">
                  <c:v>1.1418889017495675</c:v>
                </c:pt>
                <c:pt idx="95">
                  <c:v>1.1767123056989921</c:v>
                </c:pt>
                <c:pt idx="96">
                  <c:v>1.166417778529256</c:v>
                </c:pt>
                <c:pt idx="97">
                  <c:v>1.1389106404732305</c:v>
                </c:pt>
                <c:pt idx="98">
                  <c:v>1.1457206078863154</c:v>
                </c:pt>
                <c:pt idx="99">
                  <c:v>1.1512625094081395</c:v>
                </c:pt>
                <c:pt idx="100">
                  <c:v>1.1683504877515445</c:v>
                </c:pt>
                <c:pt idx="101">
                  <c:v>1.1464237172025471</c:v>
                </c:pt>
                <c:pt idx="102">
                  <c:v>1.1564843303095607</c:v>
                </c:pt>
                <c:pt idx="103">
                  <c:v>1.120344789504097</c:v>
                </c:pt>
                <c:pt idx="104">
                  <c:v>1.1393259508369671</c:v>
                </c:pt>
                <c:pt idx="105">
                  <c:v>1.1354244195447818</c:v>
                </c:pt>
                <c:pt idx="106">
                  <c:v>1.1375129694289927</c:v>
                </c:pt>
                <c:pt idx="107">
                  <c:v>1.1204471944948264</c:v>
                </c:pt>
                <c:pt idx="108">
                  <c:v>1.1311021664557033</c:v>
                </c:pt>
                <c:pt idx="109">
                  <c:v>1.1524499043310763</c:v>
                </c:pt>
                <c:pt idx="110">
                  <c:v>1.1334685803549853</c:v>
                </c:pt>
                <c:pt idx="111">
                  <c:v>1.1056371015109425</c:v>
                </c:pt>
                <c:pt idx="112">
                  <c:v>1.149249545944238</c:v>
                </c:pt>
                <c:pt idx="113">
                  <c:v>1.1490755515801652</c:v>
                </c:pt>
                <c:pt idx="114">
                  <c:v>1.1322221064299407</c:v>
                </c:pt>
                <c:pt idx="115">
                  <c:v>1.1497514133086146</c:v>
                </c:pt>
                <c:pt idx="116">
                  <c:v>1.1398138875874064</c:v>
                </c:pt>
                <c:pt idx="117">
                  <c:v>1.0945481802801809</c:v>
                </c:pt>
                <c:pt idx="118">
                  <c:v>1.1548317753469231</c:v>
                </c:pt>
                <c:pt idx="119">
                  <c:v>1.0960208418875528</c:v>
                </c:pt>
                <c:pt idx="120">
                  <c:v>1.1174111260983015</c:v>
                </c:pt>
                <c:pt idx="121">
                  <c:v>1.0981189287277144</c:v>
                </c:pt>
                <c:pt idx="122">
                  <c:v>1.082658452698412</c:v>
                </c:pt>
                <c:pt idx="123">
                  <c:v>1.0775712849029846</c:v>
                </c:pt>
                <c:pt idx="124">
                  <c:v>1.1849866477401672</c:v>
                </c:pt>
                <c:pt idx="125">
                  <c:v>1.1428933323155914</c:v>
                </c:pt>
                <c:pt idx="126">
                  <c:v>1.1358779876895289</c:v>
                </c:pt>
                <c:pt idx="127">
                  <c:v>1.125334063846281</c:v>
                </c:pt>
                <c:pt idx="128">
                  <c:v>1.1353323332231207</c:v>
                </c:pt>
                <c:pt idx="129">
                  <c:v>1.1186443261335068</c:v>
                </c:pt>
                <c:pt idx="130">
                  <c:v>1.1209326634809469</c:v>
                </c:pt>
                <c:pt idx="131">
                  <c:v>1.1290414990902284</c:v>
                </c:pt>
                <c:pt idx="132">
                  <c:v>1.1099736009396963</c:v>
                </c:pt>
                <c:pt idx="133">
                  <c:v>1.1101780849134941</c:v>
                </c:pt>
                <c:pt idx="134">
                  <c:v>1.1351762922635191</c:v>
                </c:pt>
                <c:pt idx="135">
                  <c:v>1.1157221929287744</c:v>
                </c:pt>
                <c:pt idx="136">
                  <c:v>1.1278928424800245</c:v>
                </c:pt>
                <c:pt idx="137">
                  <c:v>1.1068862263837216</c:v>
                </c:pt>
                <c:pt idx="138">
                  <c:v>1.113664731873196</c:v>
                </c:pt>
                <c:pt idx="139">
                  <c:v>1.0922294543506412</c:v>
                </c:pt>
                <c:pt idx="140">
                  <c:v>1.0963148560435321</c:v>
                </c:pt>
                <c:pt idx="141">
                  <c:v>1.065393945022495</c:v>
                </c:pt>
                <c:pt idx="142">
                  <c:v>1.0832483052307469</c:v>
                </c:pt>
                <c:pt idx="143">
                  <c:v>1.121236089732631</c:v>
                </c:pt>
                <c:pt idx="144">
                  <c:v>1.0779406238727205</c:v>
                </c:pt>
                <c:pt idx="145">
                  <c:v>1.0990116279366375</c:v>
                </c:pt>
                <c:pt idx="146">
                  <c:v>1.0986894832171874</c:v>
                </c:pt>
                <c:pt idx="147">
                  <c:v>1.0757636136438893</c:v>
                </c:pt>
                <c:pt idx="148">
                  <c:v>1.1069625747150196</c:v>
                </c:pt>
                <c:pt idx="149">
                  <c:v>1.0900814742804359</c:v>
                </c:pt>
                <c:pt idx="150">
                  <c:v>1.0924780548054152</c:v>
                </c:pt>
                <c:pt idx="151">
                  <c:v>1.0919712682623661</c:v>
                </c:pt>
                <c:pt idx="152">
                  <c:v>1.0692032627281463</c:v>
                </c:pt>
                <c:pt idx="153">
                  <c:v>1.0649453284972794</c:v>
                </c:pt>
                <c:pt idx="154">
                  <c:v>1.0689173702474533</c:v>
                </c:pt>
                <c:pt idx="155">
                  <c:v>1.0545678192271781</c:v>
                </c:pt>
                <c:pt idx="156">
                  <c:v>1.0574639194594226</c:v>
                </c:pt>
                <c:pt idx="157">
                  <c:v>1.0648566576720768</c:v>
                </c:pt>
                <c:pt idx="158">
                  <c:v>1.072487582932488</c:v>
                </c:pt>
                <c:pt idx="159">
                  <c:v>1.0831670403143381</c:v>
                </c:pt>
                <c:pt idx="160">
                  <c:v>1.0729772258473136</c:v>
                </c:pt>
                <c:pt idx="161">
                  <c:v>1.0420815936243719</c:v>
                </c:pt>
                <c:pt idx="162">
                  <c:v>1.0386438532079891</c:v>
                </c:pt>
                <c:pt idx="163">
                  <c:v>1.0883602634086496</c:v>
                </c:pt>
                <c:pt idx="164">
                  <c:v>1.0648255353676837</c:v>
                </c:pt>
                <c:pt idx="165">
                  <c:v>1.0230800783292695</c:v>
                </c:pt>
                <c:pt idx="166">
                  <c:v>1.0646897602293095</c:v>
                </c:pt>
                <c:pt idx="167">
                  <c:v>1.0475810099180214</c:v>
                </c:pt>
                <c:pt idx="168">
                  <c:v>1.0822984573670849</c:v>
                </c:pt>
                <c:pt idx="169">
                  <c:v>1.05435441580385</c:v>
                </c:pt>
                <c:pt idx="170">
                  <c:v>1.0728679317360992</c:v>
                </c:pt>
                <c:pt idx="171">
                  <c:v>1.1029060389495058</c:v>
                </c:pt>
                <c:pt idx="172">
                  <c:v>1.1178041364665794</c:v>
                </c:pt>
                <c:pt idx="173">
                  <c:v>1.0728734982505745</c:v>
                </c:pt>
                <c:pt idx="174">
                  <c:v>1.0856665552016833</c:v>
                </c:pt>
                <c:pt idx="175">
                  <c:v>1.1117781408561362</c:v>
                </c:pt>
                <c:pt idx="176">
                  <c:v>1.0882237330642701</c:v>
                </c:pt>
                <c:pt idx="177">
                  <c:v>1.0619742827233625</c:v>
                </c:pt>
                <c:pt idx="178">
                  <c:v>1.0470643880576864</c:v>
                </c:pt>
                <c:pt idx="179">
                  <c:v>1.0545639445260664</c:v>
                </c:pt>
                <c:pt idx="180">
                  <c:v>1.0623358154352989</c:v>
                </c:pt>
                <c:pt idx="181">
                  <c:v>1.0603147461882427</c:v>
                </c:pt>
                <c:pt idx="182">
                  <c:v>1.0907818444821151</c:v>
                </c:pt>
                <c:pt idx="183">
                  <c:v>1.0567034076845823</c:v>
                </c:pt>
                <c:pt idx="184">
                  <c:v>1.0546183784766334</c:v>
                </c:pt>
                <c:pt idx="185">
                  <c:v>1.0720522094142877</c:v>
                </c:pt>
                <c:pt idx="186">
                  <c:v>1.0345199613888159</c:v>
                </c:pt>
                <c:pt idx="187">
                  <c:v>1.0521044478443298</c:v>
                </c:pt>
                <c:pt idx="188">
                  <c:v>1.0595253834083866</c:v>
                </c:pt>
                <c:pt idx="189">
                  <c:v>1.0314994009521867</c:v>
                </c:pt>
                <c:pt idx="190">
                  <c:v>1.0498956490693461</c:v>
                </c:pt>
                <c:pt idx="191">
                  <c:v>1.0566961513293045</c:v>
                </c:pt>
                <c:pt idx="192">
                  <c:v>1.0294906525987706</c:v>
                </c:pt>
                <c:pt idx="193">
                  <c:v>1.0330962988175203</c:v>
                </c:pt>
                <c:pt idx="194">
                  <c:v>1.0595606175213508</c:v>
                </c:pt>
                <c:pt idx="195">
                  <c:v>1.0390725420623044</c:v>
                </c:pt>
                <c:pt idx="196">
                  <c:v>1.0402359295994612</c:v>
                </c:pt>
                <c:pt idx="197">
                  <c:v>1.0265320561078199</c:v>
                </c:pt>
                <c:pt idx="198">
                  <c:v>1.0351173143253343</c:v>
                </c:pt>
                <c:pt idx="199">
                  <c:v>1.0455900520969392</c:v>
                </c:pt>
                <c:pt idx="200">
                  <c:v>1.0402092541411798</c:v>
                </c:pt>
                <c:pt idx="201">
                  <c:v>1.0144921502291675</c:v>
                </c:pt>
                <c:pt idx="202">
                  <c:v>1.0399940525673568</c:v>
                </c:pt>
                <c:pt idx="203">
                  <c:v>1.0356708128009449</c:v>
                </c:pt>
                <c:pt idx="204">
                  <c:v>1.0460499920022581</c:v>
                </c:pt>
                <c:pt idx="205">
                  <c:v>1.0565746290423912</c:v>
                </c:pt>
                <c:pt idx="206">
                  <c:v>1.0378007418808322</c:v>
                </c:pt>
                <c:pt idx="207">
                  <c:v>1.0301309779441359</c:v>
                </c:pt>
                <c:pt idx="208">
                  <c:v>1.0592655400791731</c:v>
                </c:pt>
                <c:pt idx="209">
                  <c:v>1.0665869267497261</c:v>
                </c:pt>
                <c:pt idx="210">
                  <c:v>1.0421340270031103</c:v>
                </c:pt>
                <c:pt idx="211">
                  <c:v>1.0394471163917256</c:v>
                </c:pt>
                <c:pt idx="212">
                  <c:v>1.0667223917263573</c:v>
                </c:pt>
                <c:pt idx="213">
                  <c:v>1.0362049163030245</c:v>
                </c:pt>
                <c:pt idx="214">
                  <c:v>1.0327997394391797</c:v>
                </c:pt>
                <c:pt idx="215">
                  <c:v>1.0323079161836914</c:v>
                </c:pt>
                <c:pt idx="216">
                  <c:v>1.0603857244411636</c:v>
                </c:pt>
                <c:pt idx="217">
                  <c:v>1.0523061392953827</c:v>
                </c:pt>
                <c:pt idx="218">
                  <c:v>1.0591045265451937</c:v>
                </c:pt>
                <c:pt idx="219">
                  <c:v>1.0616766264444157</c:v>
                </c:pt>
                <c:pt idx="220">
                  <c:v>1.040284717804796</c:v>
                </c:pt>
                <c:pt idx="221">
                  <c:v>1.0659009968169888</c:v>
                </c:pt>
                <c:pt idx="222">
                  <c:v>1.0312110778408099</c:v>
                </c:pt>
                <c:pt idx="223">
                  <c:v>1.0642186205895383</c:v>
                </c:pt>
                <c:pt idx="224">
                  <c:v>1.0446917795709523</c:v>
                </c:pt>
                <c:pt idx="225">
                  <c:v>1.0322835864589708</c:v>
                </c:pt>
                <c:pt idx="226">
                  <c:v>1.0127228485956761</c:v>
                </c:pt>
                <c:pt idx="227">
                  <c:v>1.0089061873517289</c:v>
                </c:pt>
                <c:pt idx="228">
                  <c:v>1.0638566360314639</c:v>
                </c:pt>
                <c:pt idx="229">
                  <c:v>1.0418118092642792</c:v>
                </c:pt>
                <c:pt idx="230">
                  <c:v>1.0514285768305378</c:v>
                </c:pt>
                <c:pt idx="231">
                  <c:v>1.0104975923284814</c:v>
                </c:pt>
                <c:pt idx="232">
                  <c:v>1.0234713573230598</c:v>
                </c:pt>
                <c:pt idx="233">
                  <c:v>1.0078536606202424</c:v>
                </c:pt>
                <c:pt idx="234">
                  <c:v>1.046320235180509</c:v>
                </c:pt>
                <c:pt idx="235">
                  <c:v>1.0090856949059519</c:v>
                </c:pt>
                <c:pt idx="236">
                  <c:v>0.99915006904566273</c:v>
                </c:pt>
                <c:pt idx="237">
                  <c:v>0.97842611842455884</c:v>
                </c:pt>
                <c:pt idx="238">
                  <c:v>1.0244056164021584</c:v>
                </c:pt>
                <c:pt idx="239">
                  <c:v>1.001820755508168</c:v>
                </c:pt>
                <c:pt idx="240">
                  <c:v>1.0164151536385349</c:v>
                </c:pt>
                <c:pt idx="241">
                  <c:v>1.022581752171176</c:v>
                </c:pt>
                <c:pt idx="242">
                  <c:v>1.0994240825737305</c:v>
                </c:pt>
                <c:pt idx="243">
                  <c:v>1.0274539706043224</c:v>
                </c:pt>
                <c:pt idx="244">
                  <c:v>1.0710616646604454</c:v>
                </c:pt>
                <c:pt idx="245">
                  <c:v>1.0798378735497736</c:v>
                </c:pt>
                <c:pt idx="246">
                  <c:v>1.0285154176342786</c:v>
                </c:pt>
                <c:pt idx="247">
                  <c:v>1.030107327005932</c:v>
                </c:pt>
                <c:pt idx="248">
                  <c:v>1.0434591097279418</c:v>
                </c:pt>
                <c:pt idx="249">
                  <c:v>0.9995147791778255</c:v>
                </c:pt>
                <c:pt idx="250">
                  <c:v>1.0062404290435698</c:v>
                </c:pt>
                <c:pt idx="251">
                  <c:v>0.96937412265155165</c:v>
                </c:pt>
                <c:pt idx="252">
                  <c:v>0.94562865276895403</c:v>
                </c:pt>
                <c:pt idx="253">
                  <c:v>0.98452164376840923</c:v>
                </c:pt>
                <c:pt idx="254">
                  <c:v>0.99768178139217589</c:v>
                </c:pt>
                <c:pt idx="255">
                  <c:v>0.98862687829305107</c:v>
                </c:pt>
                <c:pt idx="256">
                  <c:v>0.99398245708742616</c:v>
                </c:pt>
                <c:pt idx="257">
                  <c:v>1.022295051230903</c:v>
                </c:pt>
                <c:pt idx="258">
                  <c:v>1.0285910694177762</c:v>
                </c:pt>
                <c:pt idx="259">
                  <c:v>0.99681814782378086</c:v>
                </c:pt>
                <c:pt idx="260">
                  <c:v>1.0202556129442941</c:v>
                </c:pt>
                <c:pt idx="261">
                  <c:v>0.99546920132478234</c:v>
                </c:pt>
                <c:pt idx="262">
                  <c:v>0.99795490271254583</c:v>
                </c:pt>
                <c:pt idx="263">
                  <c:v>1.0282405566292312</c:v>
                </c:pt>
                <c:pt idx="264">
                  <c:v>1.0259679412242222</c:v>
                </c:pt>
                <c:pt idx="265">
                  <c:v>1.0080952958253191</c:v>
                </c:pt>
                <c:pt idx="266">
                  <c:v>0.99671189213880862</c:v>
                </c:pt>
                <c:pt idx="267">
                  <c:v>1.001464427175178</c:v>
                </c:pt>
                <c:pt idx="268">
                  <c:v>0.98511999342214773</c:v>
                </c:pt>
                <c:pt idx="269">
                  <c:v>1.0247541334833887</c:v>
                </c:pt>
                <c:pt idx="270">
                  <c:v>1.0088355125735173</c:v>
                </c:pt>
                <c:pt idx="271">
                  <c:v>1.0121315136446012</c:v>
                </c:pt>
                <c:pt idx="272">
                  <c:v>1.04506338671646</c:v>
                </c:pt>
                <c:pt idx="273">
                  <c:v>0.99321238565852288</c:v>
                </c:pt>
                <c:pt idx="274">
                  <c:v>0.98696986942684051</c:v>
                </c:pt>
                <c:pt idx="275">
                  <c:v>1.0329330228098499</c:v>
                </c:pt>
                <c:pt idx="276">
                  <c:v>1.0276214015006304</c:v>
                </c:pt>
                <c:pt idx="277">
                  <c:v>1.024484491438874</c:v>
                </c:pt>
                <c:pt idx="278">
                  <c:v>1.0743377338602842</c:v>
                </c:pt>
                <c:pt idx="279">
                  <c:v>1.0665853983188549</c:v>
                </c:pt>
                <c:pt idx="280">
                  <c:v>1.0267517496454341</c:v>
                </c:pt>
                <c:pt idx="281">
                  <c:v>1.0439110742670421</c:v>
                </c:pt>
                <c:pt idx="282">
                  <c:v>1.0424456217882159</c:v>
                </c:pt>
                <c:pt idx="283">
                  <c:v>1.0366030821328045</c:v>
                </c:pt>
                <c:pt idx="284">
                  <c:v>1.0002193409080005</c:v>
                </c:pt>
                <c:pt idx="285">
                  <c:v>1.0147429906581238</c:v>
                </c:pt>
                <c:pt idx="286">
                  <c:v>1.0196520008163932</c:v>
                </c:pt>
                <c:pt idx="287">
                  <c:v>1.0510204753672525</c:v>
                </c:pt>
                <c:pt idx="288">
                  <c:v>1.0385999074289749</c:v>
                </c:pt>
                <c:pt idx="289">
                  <c:v>1.0321747954438478</c:v>
                </c:pt>
                <c:pt idx="290">
                  <c:v>1.0320516874286156</c:v>
                </c:pt>
                <c:pt idx="291">
                  <c:v>1.0142161897343516</c:v>
                </c:pt>
                <c:pt idx="292">
                  <c:v>1.0020262867038592</c:v>
                </c:pt>
                <c:pt idx="293">
                  <c:v>1.0260325757083439</c:v>
                </c:pt>
                <c:pt idx="294">
                  <c:v>0.99381328453600049</c:v>
                </c:pt>
                <c:pt idx="295">
                  <c:v>1.0129396291009465</c:v>
                </c:pt>
                <c:pt idx="296">
                  <c:v>0.9974458981696257</c:v>
                </c:pt>
                <c:pt idx="297">
                  <c:v>1.0064168825459709</c:v>
                </c:pt>
                <c:pt idx="298">
                  <c:v>0.99532596168715814</c:v>
                </c:pt>
                <c:pt idx="299">
                  <c:v>1.0031439969161344</c:v>
                </c:pt>
                <c:pt idx="300">
                  <c:v>1.0083738205819455</c:v>
                </c:pt>
                <c:pt idx="301">
                  <c:v>1.0037700067453987</c:v>
                </c:pt>
                <c:pt idx="302">
                  <c:v>1.0057648733676119</c:v>
                </c:pt>
                <c:pt idx="303">
                  <c:v>1.0014781740146621</c:v>
                </c:pt>
                <c:pt idx="304">
                  <c:v>1.0126778468113844</c:v>
                </c:pt>
                <c:pt idx="305">
                  <c:v>1.0094398496916841</c:v>
                </c:pt>
                <c:pt idx="306">
                  <c:v>1.0146053218792479</c:v>
                </c:pt>
                <c:pt idx="307">
                  <c:v>1.0109659977813383</c:v>
                </c:pt>
                <c:pt idx="308">
                  <c:v>1.0113460241884253</c:v>
                </c:pt>
                <c:pt idx="309">
                  <c:v>0.99626267147036185</c:v>
                </c:pt>
                <c:pt idx="310">
                  <c:v>1.0051932162640942</c:v>
                </c:pt>
                <c:pt idx="311">
                  <c:v>0.99839226964955841</c:v>
                </c:pt>
                <c:pt idx="312">
                  <c:v>1.0021825834036915</c:v>
                </c:pt>
                <c:pt idx="313">
                  <c:v>0.99889648520640639</c:v>
                </c:pt>
                <c:pt idx="314">
                  <c:v>1.035036128623646</c:v>
                </c:pt>
                <c:pt idx="315">
                  <c:v>1.0332917104675177</c:v>
                </c:pt>
                <c:pt idx="316">
                  <c:v>1.0347399697395223</c:v>
                </c:pt>
                <c:pt idx="317">
                  <c:v>1.0236764678079391</c:v>
                </c:pt>
                <c:pt idx="318">
                  <c:v>1.0421038829338238</c:v>
                </c:pt>
                <c:pt idx="319">
                  <c:v>1.02155436748395</c:v>
                </c:pt>
                <c:pt idx="320">
                  <c:v>0.98446227956974053</c:v>
                </c:pt>
              </c:numCache>
            </c:numRef>
          </c:val>
          <c:smooth val="0"/>
          <c:extLst xmlns:c16r2="http://schemas.microsoft.com/office/drawing/2015/06/chart">
            <c:ext xmlns:c16="http://schemas.microsoft.com/office/drawing/2014/chart" uri="{C3380CC4-5D6E-409C-BE32-E72D297353CC}">
              <c16:uniqueId val="{00000000-10F4-420F-A5D2-4EB96660D135}"/>
            </c:ext>
          </c:extLst>
        </c:ser>
        <c:ser>
          <c:idx val="2"/>
          <c:order val="1"/>
          <c:tx>
            <c:strRef>
              <c:f>'SeriesData (1)'!$AA$2</c:f>
              <c:strCache>
                <c:ptCount val="1"/>
                <c:pt idx="0">
                  <c:v>canada</c:v>
                </c:pt>
              </c:strCache>
            </c:strRef>
          </c:tx>
          <c:spPr>
            <a:ln w="9525">
              <a:solidFill>
                <a:schemeClr val="accent6">
                  <a:lumMod val="20000"/>
                  <a:lumOff val="80000"/>
                </a:schemeClr>
              </a:solidFill>
            </a:ln>
          </c:spPr>
          <c:marker>
            <c:symbol val="none"/>
          </c:marker>
          <c:cat>
            <c:numRef>
              <c:f>'SeriesData (1)'!$A$3:$A$340</c:f>
              <c:numCache>
                <c:formatCode>dd/mm/yy</c:formatCode>
                <c:ptCount val="338"/>
                <c:pt idx="0">
                  <c:v>32295</c:v>
                </c:pt>
                <c:pt idx="1">
                  <c:v>32325</c:v>
                </c:pt>
                <c:pt idx="2">
                  <c:v>32356</c:v>
                </c:pt>
                <c:pt idx="3">
                  <c:v>32387</c:v>
                </c:pt>
                <c:pt idx="4">
                  <c:v>32417</c:v>
                </c:pt>
                <c:pt idx="5">
                  <c:v>32448</c:v>
                </c:pt>
                <c:pt idx="6">
                  <c:v>32478</c:v>
                </c:pt>
                <c:pt idx="7">
                  <c:v>32509</c:v>
                </c:pt>
                <c:pt idx="8">
                  <c:v>32540</c:v>
                </c:pt>
                <c:pt idx="9">
                  <c:v>32568</c:v>
                </c:pt>
                <c:pt idx="10">
                  <c:v>32599</c:v>
                </c:pt>
                <c:pt idx="11">
                  <c:v>32629</c:v>
                </c:pt>
                <c:pt idx="12">
                  <c:v>32660</c:v>
                </c:pt>
                <c:pt idx="13">
                  <c:v>32690</c:v>
                </c:pt>
                <c:pt idx="14">
                  <c:v>32721</c:v>
                </c:pt>
                <c:pt idx="15">
                  <c:v>32752</c:v>
                </c:pt>
                <c:pt idx="16">
                  <c:v>32782</c:v>
                </c:pt>
                <c:pt idx="17">
                  <c:v>32813</c:v>
                </c:pt>
                <c:pt idx="18">
                  <c:v>32843</c:v>
                </c:pt>
                <c:pt idx="19">
                  <c:v>32874</c:v>
                </c:pt>
                <c:pt idx="20">
                  <c:v>32905</c:v>
                </c:pt>
                <c:pt idx="21">
                  <c:v>32933</c:v>
                </c:pt>
                <c:pt idx="22">
                  <c:v>32964</c:v>
                </c:pt>
                <c:pt idx="23">
                  <c:v>32994</c:v>
                </c:pt>
                <c:pt idx="24">
                  <c:v>33025</c:v>
                </c:pt>
                <c:pt idx="25">
                  <c:v>33055</c:v>
                </c:pt>
                <c:pt idx="26">
                  <c:v>33086</c:v>
                </c:pt>
                <c:pt idx="27">
                  <c:v>33117</c:v>
                </c:pt>
                <c:pt idx="28">
                  <c:v>33147</c:v>
                </c:pt>
                <c:pt idx="29">
                  <c:v>33178</c:v>
                </c:pt>
                <c:pt idx="30">
                  <c:v>33208</c:v>
                </c:pt>
                <c:pt idx="31">
                  <c:v>33239</c:v>
                </c:pt>
                <c:pt idx="32">
                  <c:v>33270</c:v>
                </c:pt>
                <c:pt idx="33">
                  <c:v>33298</c:v>
                </c:pt>
                <c:pt idx="34">
                  <c:v>33329</c:v>
                </c:pt>
                <c:pt idx="35">
                  <c:v>33359</c:v>
                </c:pt>
                <c:pt idx="36">
                  <c:v>33390</c:v>
                </c:pt>
                <c:pt idx="37">
                  <c:v>33420</c:v>
                </c:pt>
                <c:pt idx="38">
                  <c:v>33451</c:v>
                </c:pt>
                <c:pt idx="39">
                  <c:v>33482</c:v>
                </c:pt>
                <c:pt idx="40">
                  <c:v>33512</c:v>
                </c:pt>
                <c:pt idx="41">
                  <c:v>33543</c:v>
                </c:pt>
                <c:pt idx="42">
                  <c:v>33573</c:v>
                </c:pt>
                <c:pt idx="43">
                  <c:v>33604</c:v>
                </c:pt>
                <c:pt idx="44">
                  <c:v>33635</c:v>
                </c:pt>
                <c:pt idx="45">
                  <c:v>33664</c:v>
                </c:pt>
                <c:pt idx="46">
                  <c:v>33695</c:v>
                </c:pt>
                <c:pt idx="47">
                  <c:v>33725</c:v>
                </c:pt>
                <c:pt idx="48">
                  <c:v>33756</c:v>
                </c:pt>
                <c:pt idx="49">
                  <c:v>33786</c:v>
                </c:pt>
                <c:pt idx="50">
                  <c:v>33817</c:v>
                </c:pt>
                <c:pt idx="51">
                  <c:v>33848</c:v>
                </c:pt>
                <c:pt idx="52">
                  <c:v>33878</c:v>
                </c:pt>
                <c:pt idx="53">
                  <c:v>33909</c:v>
                </c:pt>
                <c:pt idx="54">
                  <c:v>33939</c:v>
                </c:pt>
                <c:pt idx="55">
                  <c:v>33970</c:v>
                </c:pt>
                <c:pt idx="56">
                  <c:v>34001</c:v>
                </c:pt>
                <c:pt idx="57">
                  <c:v>34029</c:v>
                </c:pt>
                <c:pt idx="58">
                  <c:v>34060</c:v>
                </c:pt>
                <c:pt idx="59">
                  <c:v>34090</c:v>
                </c:pt>
                <c:pt idx="60">
                  <c:v>34121</c:v>
                </c:pt>
                <c:pt idx="61">
                  <c:v>34151</c:v>
                </c:pt>
                <c:pt idx="62">
                  <c:v>34182</c:v>
                </c:pt>
                <c:pt idx="63">
                  <c:v>34213</c:v>
                </c:pt>
                <c:pt idx="64">
                  <c:v>34243</c:v>
                </c:pt>
                <c:pt idx="65">
                  <c:v>34274</c:v>
                </c:pt>
                <c:pt idx="66">
                  <c:v>34304</c:v>
                </c:pt>
                <c:pt idx="67">
                  <c:v>34335</c:v>
                </c:pt>
                <c:pt idx="68">
                  <c:v>34366</c:v>
                </c:pt>
                <c:pt idx="69">
                  <c:v>34394</c:v>
                </c:pt>
                <c:pt idx="70">
                  <c:v>34425</c:v>
                </c:pt>
                <c:pt idx="71">
                  <c:v>34455</c:v>
                </c:pt>
                <c:pt idx="72">
                  <c:v>34486</c:v>
                </c:pt>
                <c:pt idx="73">
                  <c:v>34516</c:v>
                </c:pt>
                <c:pt idx="74">
                  <c:v>34547</c:v>
                </c:pt>
                <c:pt idx="75">
                  <c:v>34578</c:v>
                </c:pt>
                <c:pt idx="76">
                  <c:v>34608</c:v>
                </c:pt>
                <c:pt idx="77">
                  <c:v>34639</c:v>
                </c:pt>
                <c:pt idx="78">
                  <c:v>34669</c:v>
                </c:pt>
                <c:pt idx="79">
                  <c:v>34700</c:v>
                </c:pt>
                <c:pt idx="80">
                  <c:v>34731</c:v>
                </c:pt>
                <c:pt idx="81">
                  <c:v>34759</c:v>
                </c:pt>
                <c:pt idx="82">
                  <c:v>34790</c:v>
                </c:pt>
                <c:pt idx="83">
                  <c:v>34820</c:v>
                </c:pt>
                <c:pt idx="84">
                  <c:v>34851</c:v>
                </c:pt>
                <c:pt idx="85">
                  <c:v>34881</c:v>
                </c:pt>
                <c:pt idx="86">
                  <c:v>34912</c:v>
                </c:pt>
                <c:pt idx="87">
                  <c:v>34943</c:v>
                </c:pt>
                <c:pt idx="88">
                  <c:v>34973</c:v>
                </c:pt>
                <c:pt idx="89">
                  <c:v>35004</c:v>
                </c:pt>
                <c:pt idx="90">
                  <c:v>35034</c:v>
                </c:pt>
                <c:pt idx="91">
                  <c:v>35065</c:v>
                </c:pt>
                <c:pt idx="92">
                  <c:v>35096</c:v>
                </c:pt>
                <c:pt idx="93">
                  <c:v>35125</c:v>
                </c:pt>
                <c:pt idx="94">
                  <c:v>35156</c:v>
                </c:pt>
                <c:pt idx="95">
                  <c:v>35186</c:v>
                </c:pt>
                <c:pt idx="96">
                  <c:v>35217</c:v>
                </c:pt>
                <c:pt idx="97">
                  <c:v>35247</c:v>
                </c:pt>
                <c:pt idx="98">
                  <c:v>35278</c:v>
                </c:pt>
                <c:pt idx="99">
                  <c:v>35309</c:v>
                </c:pt>
                <c:pt idx="100">
                  <c:v>35339</c:v>
                </c:pt>
                <c:pt idx="101">
                  <c:v>35370</c:v>
                </c:pt>
                <c:pt idx="102">
                  <c:v>35400</c:v>
                </c:pt>
                <c:pt idx="103">
                  <c:v>35431</c:v>
                </c:pt>
                <c:pt idx="104">
                  <c:v>35462</c:v>
                </c:pt>
                <c:pt idx="105">
                  <c:v>35490</c:v>
                </c:pt>
                <c:pt idx="106">
                  <c:v>35521</c:v>
                </c:pt>
                <c:pt idx="107">
                  <c:v>35551</c:v>
                </c:pt>
                <c:pt idx="108">
                  <c:v>35582</c:v>
                </c:pt>
                <c:pt idx="109">
                  <c:v>35612</c:v>
                </c:pt>
                <c:pt idx="110">
                  <c:v>35643</c:v>
                </c:pt>
                <c:pt idx="111">
                  <c:v>35674</c:v>
                </c:pt>
                <c:pt idx="112">
                  <c:v>35704</c:v>
                </c:pt>
                <c:pt idx="113">
                  <c:v>35735</c:v>
                </c:pt>
                <c:pt idx="114">
                  <c:v>35765</c:v>
                </c:pt>
                <c:pt idx="115">
                  <c:v>35796</c:v>
                </c:pt>
                <c:pt idx="116">
                  <c:v>35827</c:v>
                </c:pt>
                <c:pt idx="117">
                  <c:v>35855</c:v>
                </c:pt>
                <c:pt idx="118">
                  <c:v>35886</c:v>
                </c:pt>
                <c:pt idx="119">
                  <c:v>35916</c:v>
                </c:pt>
                <c:pt idx="120">
                  <c:v>35947</c:v>
                </c:pt>
                <c:pt idx="121">
                  <c:v>35977</c:v>
                </c:pt>
                <c:pt idx="122">
                  <c:v>36008</c:v>
                </c:pt>
                <c:pt idx="123">
                  <c:v>36039</c:v>
                </c:pt>
                <c:pt idx="124">
                  <c:v>36069</c:v>
                </c:pt>
                <c:pt idx="125">
                  <c:v>36100</c:v>
                </c:pt>
                <c:pt idx="126">
                  <c:v>36130</c:v>
                </c:pt>
                <c:pt idx="127">
                  <c:v>36161</c:v>
                </c:pt>
                <c:pt idx="128">
                  <c:v>36192</c:v>
                </c:pt>
                <c:pt idx="129">
                  <c:v>36220</c:v>
                </c:pt>
                <c:pt idx="130">
                  <c:v>36251</c:v>
                </c:pt>
                <c:pt idx="131">
                  <c:v>36281</c:v>
                </c:pt>
                <c:pt idx="132">
                  <c:v>36312</c:v>
                </c:pt>
                <c:pt idx="133">
                  <c:v>36342</c:v>
                </c:pt>
                <c:pt idx="134">
                  <c:v>36373</c:v>
                </c:pt>
                <c:pt idx="135">
                  <c:v>36404</c:v>
                </c:pt>
                <c:pt idx="136">
                  <c:v>36434</c:v>
                </c:pt>
                <c:pt idx="137">
                  <c:v>36465</c:v>
                </c:pt>
                <c:pt idx="138">
                  <c:v>36495</c:v>
                </c:pt>
                <c:pt idx="139">
                  <c:v>36526</c:v>
                </c:pt>
                <c:pt idx="140">
                  <c:v>36557</c:v>
                </c:pt>
                <c:pt idx="141">
                  <c:v>36586</c:v>
                </c:pt>
                <c:pt idx="142">
                  <c:v>36617</c:v>
                </c:pt>
                <c:pt idx="143">
                  <c:v>36647</c:v>
                </c:pt>
                <c:pt idx="144">
                  <c:v>36678</c:v>
                </c:pt>
                <c:pt idx="145">
                  <c:v>36708</c:v>
                </c:pt>
                <c:pt idx="146">
                  <c:v>36739</c:v>
                </c:pt>
                <c:pt idx="147">
                  <c:v>36770</c:v>
                </c:pt>
                <c:pt idx="148">
                  <c:v>36800</c:v>
                </c:pt>
                <c:pt idx="149">
                  <c:v>36831</c:v>
                </c:pt>
                <c:pt idx="150">
                  <c:v>36861</c:v>
                </c:pt>
                <c:pt idx="151">
                  <c:v>36892</c:v>
                </c:pt>
                <c:pt idx="152">
                  <c:v>36923</c:v>
                </c:pt>
                <c:pt idx="153">
                  <c:v>36951</c:v>
                </c:pt>
                <c:pt idx="154">
                  <c:v>36982</c:v>
                </c:pt>
                <c:pt idx="155">
                  <c:v>37012</c:v>
                </c:pt>
                <c:pt idx="156">
                  <c:v>37043</c:v>
                </c:pt>
                <c:pt idx="157">
                  <c:v>37073</c:v>
                </c:pt>
                <c:pt idx="158">
                  <c:v>37104</c:v>
                </c:pt>
                <c:pt idx="159">
                  <c:v>37135</c:v>
                </c:pt>
                <c:pt idx="160">
                  <c:v>37165</c:v>
                </c:pt>
                <c:pt idx="161">
                  <c:v>37196</c:v>
                </c:pt>
                <c:pt idx="162">
                  <c:v>37226</c:v>
                </c:pt>
                <c:pt idx="163">
                  <c:v>37257</c:v>
                </c:pt>
                <c:pt idx="164">
                  <c:v>37288</c:v>
                </c:pt>
                <c:pt idx="165">
                  <c:v>37316</c:v>
                </c:pt>
                <c:pt idx="166">
                  <c:v>37347</c:v>
                </c:pt>
                <c:pt idx="167">
                  <c:v>37377</c:v>
                </c:pt>
                <c:pt idx="168">
                  <c:v>37408</c:v>
                </c:pt>
                <c:pt idx="169">
                  <c:v>37438</c:v>
                </c:pt>
                <c:pt idx="170">
                  <c:v>37469</c:v>
                </c:pt>
                <c:pt idx="171">
                  <c:v>37500</c:v>
                </c:pt>
                <c:pt idx="172">
                  <c:v>37530</c:v>
                </c:pt>
                <c:pt idx="173">
                  <c:v>37561</c:v>
                </c:pt>
                <c:pt idx="174">
                  <c:v>37591</c:v>
                </c:pt>
                <c:pt idx="175">
                  <c:v>37622</c:v>
                </c:pt>
                <c:pt idx="176">
                  <c:v>37653</c:v>
                </c:pt>
                <c:pt idx="177">
                  <c:v>37681</c:v>
                </c:pt>
                <c:pt idx="178">
                  <c:v>37712</c:v>
                </c:pt>
                <c:pt idx="179">
                  <c:v>37742</c:v>
                </c:pt>
                <c:pt idx="180">
                  <c:v>37773</c:v>
                </c:pt>
                <c:pt idx="181">
                  <c:v>37803</c:v>
                </c:pt>
                <c:pt idx="182">
                  <c:v>37834</c:v>
                </c:pt>
                <c:pt idx="183">
                  <c:v>37865</c:v>
                </c:pt>
                <c:pt idx="184">
                  <c:v>37895</c:v>
                </c:pt>
                <c:pt idx="185">
                  <c:v>37926</c:v>
                </c:pt>
                <c:pt idx="186">
                  <c:v>37956</c:v>
                </c:pt>
                <c:pt idx="187">
                  <c:v>37987</c:v>
                </c:pt>
                <c:pt idx="188">
                  <c:v>38018</c:v>
                </c:pt>
                <c:pt idx="189">
                  <c:v>38047</c:v>
                </c:pt>
                <c:pt idx="190">
                  <c:v>38078</c:v>
                </c:pt>
                <c:pt idx="191">
                  <c:v>38108</c:v>
                </c:pt>
                <c:pt idx="192">
                  <c:v>38139</c:v>
                </c:pt>
                <c:pt idx="193">
                  <c:v>38169</c:v>
                </c:pt>
                <c:pt idx="194">
                  <c:v>38200</c:v>
                </c:pt>
                <c:pt idx="195">
                  <c:v>38231</c:v>
                </c:pt>
                <c:pt idx="196">
                  <c:v>38261</c:v>
                </c:pt>
                <c:pt idx="197">
                  <c:v>38292</c:v>
                </c:pt>
                <c:pt idx="198">
                  <c:v>38322</c:v>
                </c:pt>
                <c:pt idx="199">
                  <c:v>38353</c:v>
                </c:pt>
                <c:pt idx="200">
                  <c:v>38384</c:v>
                </c:pt>
                <c:pt idx="201">
                  <c:v>38412</c:v>
                </c:pt>
                <c:pt idx="202">
                  <c:v>38443</c:v>
                </c:pt>
                <c:pt idx="203">
                  <c:v>38473</c:v>
                </c:pt>
                <c:pt idx="204">
                  <c:v>38504</c:v>
                </c:pt>
                <c:pt idx="205">
                  <c:v>38534</c:v>
                </c:pt>
                <c:pt idx="206">
                  <c:v>38565</c:v>
                </c:pt>
                <c:pt idx="207">
                  <c:v>38596</c:v>
                </c:pt>
                <c:pt idx="208">
                  <c:v>38626</c:v>
                </c:pt>
                <c:pt idx="209">
                  <c:v>38657</c:v>
                </c:pt>
                <c:pt idx="210">
                  <c:v>38687</c:v>
                </c:pt>
                <c:pt idx="211">
                  <c:v>38718</c:v>
                </c:pt>
                <c:pt idx="212">
                  <c:v>38749</c:v>
                </c:pt>
                <c:pt idx="213">
                  <c:v>38777</c:v>
                </c:pt>
                <c:pt idx="214">
                  <c:v>38808</c:v>
                </c:pt>
                <c:pt idx="215">
                  <c:v>38838</c:v>
                </c:pt>
                <c:pt idx="216">
                  <c:v>38869</c:v>
                </c:pt>
                <c:pt idx="217">
                  <c:v>38899</c:v>
                </c:pt>
                <c:pt idx="218">
                  <c:v>38930</c:v>
                </c:pt>
                <c:pt idx="219">
                  <c:v>38961</c:v>
                </c:pt>
                <c:pt idx="220">
                  <c:v>38991</c:v>
                </c:pt>
                <c:pt idx="221">
                  <c:v>39022</c:v>
                </c:pt>
                <c:pt idx="222">
                  <c:v>39052</c:v>
                </c:pt>
                <c:pt idx="223">
                  <c:v>39083</c:v>
                </c:pt>
                <c:pt idx="224">
                  <c:v>39114</c:v>
                </c:pt>
                <c:pt idx="225">
                  <c:v>39142</c:v>
                </c:pt>
                <c:pt idx="226">
                  <c:v>39173</c:v>
                </c:pt>
                <c:pt idx="227">
                  <c:v>39203</c:v>
                </c:pt>
                <c:pt idx="228">
                  <c:v>39234</c:v>
                </c:pt>
                <c:pt idx="229">
                  <c:v>39264</c:v>
                </c:pt>
                <c:pt idx="230">
                  <c:v>39295</c:v>
                </c:pt>
                <c:pt idx="231">
                  <c:v>39326</c:v>
                </c:pt>
                <c:pt idx="232">
                  <c:v>39356</c:v>
                </c:pt>
                <c:pt idx="233">
                  <c:v>39387</c:v>
                </c:pt>
                <c:pt idx="234">
                  <c:v>39417</c:v>
                </c:pt>
                <c:pt idx="235">
                  <c:v>39448</c:v>
                </c:pt>
                <c:pt idx="236">
                  <c:v>39479</c:v>
                </c:pt>
                <c:pt idx="237">
                  <c:v>39508</c:v>
                </c:pt>
                <c:pt idx="238">
                  <c:v>39539</c:v>
                </c:pt>
                <c:pt idx="239">
                  <c:v>39569</c:v>
                </c:pt>
                <c:pt idx="240">
                  <c:v>39600</c:v>
                </c:pt>
                <c:pt idx="241">
                  <c:v>39630</c:v>
                </c:pt>
                <c:pt idx="242">
                  <c:v>39661</c:v>
                </c:pt>
                <c:pt idx="243">
                  <c:v>39692</c:v>
                </c:pt>
                <c:pt idx="244">
                  <c:v>39722</c:v>
                </c:pt>
                <c:pt idx="245">
                  <c:v>39753</c:v>
                </c:pt>
                <c:pt idx="246">
                  <c:v>39783</c:v>
                </c:pt>
                <c:pt idx="247">
                  <c:v>39814</c:v>
                </c:pt>
                <c:pt idx="248">
                  <c:v>39845</c:v>
                </c:pt>
                <c:pt idx="249">
                  <c:v>39873</c:v>
                </c:pt>
                <c:pt idx="250">
                  <c:v>39904</c:v>
                </c:pt>
                <c:pt idx="251">
                  <c:v>39934</c:v>
                </c:pt>
                <c:pt idx="252">
                  <c:v>39965</c:v>
                </c:pt>
                <c:pt idx="253">
                  <c:v>39995</c:v>
                </c:pt>
                <c:pt idx="254">
                  <c:v>40026</c:v>
                </c:pt>
                <c:pt idx="255">
                  <c:v>40057</c:v>
                </c:pt>
                <c:pt idx="256">
                  <c:v>40087</c:v>
                </c:pt>
                <c:pt idx="257">
                  <c:v>40118</c:v>
                </c:pt>
                <c:pt idx="258">
                  <c:v>40148</c:v>
                </c:pt>
                <c:pt idx="259">
                  <c:v>40179</c:v>
                </c:pt>
                <c:pt idx="260">
                  <c:v>40210</c:v>
                </c:pt>
                <c:pt idx="261">
                  <c:v>40238</c:v>
                </c:pt>
                <c:pt idx="262">
                  <c:v>40269</c:v>
                </c:pt>
                <c:pt idx="263">
                  <c:v>40299</c:v>
                </c:pt>
                <c:pt idx="264">
                  <c:v>40330</c:v>
                </c:pt>
                <c:pt idx="265">
                  <c:v>40360</c:v>
                </c:pt>
                <c:pt idx="266">
                  <c:v>40391</c:v>
                </c:pt>
                <c:pt idx="267">
                  <c:v>40422</c:v>
                </c:pt>
                <c:pt idx="268">
                  <c:v>40452</c:v>
                </c:pt>
                <c:pt idx="269">
                  <c:v>40483</c:v>
                </c:pt>
                <c:pt idx="270">
                  <c:v>40513</c:v>
                </c:pt>
                <c:pt idx="271">
                  <c:v>40544</c:v>
                </c:pt>
                <c:pt idx="272">
                  <c:v>40575</c:v>
                </c:pt>
                <c:pt idx="273">
                  <c:v>40603</c:v>
                </c:pt>
                <c:pt idx="274">
                  <c:v>40634</c:v>
                </c:pt>
                <c:pt idx="275">
                  <c:v>40664</c:v>
                </c:pt>
                <c:pt idx="276">
                  <c:v>40695</c:v>
                </c:pt>
                <c:pt idx="277">
                  <c:v>40725</c:v>
                </c:pt>
                <c:pt idx="278">
                  <c:v>40756</c:v>
                </c:pt>
                <c:pt idx="279">
                  <c:v>40787</c:v>
                </c:pt>
                <c:pt idx="280">
                  <c:v>40817</c:v>
                </c:pt>
                <c:pt idx="281">
                  <c:v>40848</c:v>
                </c:pt>
                <c:pt idx="282">
                  <c:v>40878</c:v>
                </c:pt>
                <c:pt idx="283">
                  <c:v>40909</c:v>
                </c:pt>
                <c:pt idx="284">
                  <c:v>40940</c:v>
                </c:pt>
                <c:pt idx="285">
                  <c:v>40969</c:v>
                </c:pt>
                <c:pt idx="286">
                  <c:v>41000</c:v>
                </c:pt>
                <c:pt idx="287">
                  <c:v>41030</c:v>
                </c:pt>
                <c:pt idx="288">
                  <c:v>41061</c:v>
                </c:pt>
                <c:pt idx="289">
                  <c:v>41091</c:v>
                </c:pt>
                <c:pt idx="290">
                  <c:v>41122</c:v>
                </c:pt>
                <c:pt idx="291">
                  <c:v>41153</c:v>
                </c:pt>
                <c:pt idx="292">
                  <c:v>41183</c:v>
                </c:pt>
                <c:pt idx="293">
                  <c:v>41214</c:v>
                </c:pt>
                <c:pt idx="294">
                  <c:v>41244</c:v>
                </c:pt>
                <c:pt idx="295">
                  <c:v>41275</c:v>
                </c:pt>
                <c:pt idx="296">
                  <c:v>41306</c:v>
                </c:pt>
                <c:pt idx="297">
                  <c:v>41334</c:v>
                </c:pt>
                <c:pt idx="298">
                  <c:v>41365</c:v>
                </c:pt>
                <c:pt idx="299">
                  <c:v>41395</c:v>
                </c:pt>
                <c:pt idx="300">
                  <c:v>41426</c:v>
                </c:pt>
                <c:pt idx="301">
                  <c:v>41456</c:v>
                </c:pt>
                <c:pt idx="302">
                  <c:v>41487</c:v>
                </c:pt>
                <c:pt idx="303">
                  <c:v>41518</c:v>
                </c:pt>
                <c:pt idx="304">
                  <c:v>41548</c:v>
                </c:pt>
                <c:pt idx="305">
                  <c:v>41579</c:v>
                </c:pt>
                <c:pt idx="306">
                  <c:v>41609</c:v>
                </c:pt>
                <c:pt idx="307">
                  <c:v>41640</c:v>
                </c:pt>
                <c:pt idx="308">
                  <c:v>41671</c:v>
                </c:pt>
                <c:pt idx="309">
                  <c:v>41699</c:v>
                </c:pt>
                <c:pt idx="310">
                  <c:v>41730</c:v>
                </c:pt>
                <c:pt idx="311">
                  <c:v>41760</c:v>
                </c:pt>
                <c:pt idx="312">
                  <c:v>41791</c:v>
                </c:pt>
                <c:pt idx="313">
                  <c:v>41821</c:v>
                </c:pt>
                <c:pt idx="314">
                  <c:v>41852</c:v>
                </c:pt>
                <c:pt idx="315">
                  <c:v>41883</c:v>
                </c:pt>
                <c:pt idx="316">
                  <c:v>41913</c:v>
                </c:pt>
                <c:pt idx="317">
                  <c:v>41944</c:v>
                </c:pt>
                <c:pt idx="318">
                  <c:v>41974</c:v>
                </c:pt>
                <c:pt idx="319">
                  <c:v>42005</c:v>
                </c:pt>
                <c:pt idx="320">
                  <c:v>42036</c:v>
                </c:pt>
                <c:pt idx="321">
                  <c:v>42064</c:v>
                </c:pt>
                <c:pt idx="322">
                  <c:v>42095</c:v>
                </c:pt>
                <c:pt idx="323">
                  <c:v>42125</c:v>
                </c:pt>
                <c:pt idx="324">
                  <c:v>42156</c:v>
                </c:pt>
                <c:pt idx="325">
                  <c:v>42186</c:v>
                </c:pt>
                <c:pt idx="326">
                  <c:v>42217</c:v>
                </c:pt>
                <c:pt idx="327">
                  <c:v>42248</c:v>
                </c:pt>
                <c:pt idx="328">
                  <c:v>42278</c:v>
                </c:pt>
                <c:pt idx="329">
                  <c:v>42309</c:v>
                </c:pt>
                <c:pt idx="330">
                  <c:v>42339</c:v>
                </c:pt>
                <c:pt idx="331">
                  <c:v>42370</c:v>
                </c:pt>
                <c:pt idx="332">
                  <c:v>42401</c:v>
                </c:pt>
                <c:pt idx="333">
                  <c:v>42430</c:v>
                </c:pt>
                <c:pt idx="334">
                  <c:v>42461</c:v>
                </c:pt>
                <c:pt idx="335">
                  <c:v>42491</c:v>
                </c:pt>
                <c:pt idx="336">
                  <c:v>42522</c:v>
                </c:pt>
                <c:pt idx="337">
                  <c:v>42552</c:v>
                </c:pt>
              </c:numCache>
            </c:numRef>
          </c:cat>
          <c:val>
            <c:numRef>
              <c:f>'SeriesData (1)'!$AA$3:$AA$324</c:f>
              <c:numCache>
                <c:formatCode>0.00</c:formatCode>
                <c:ptCount val="322"/>
                <c:pt idx="0">
                  <c:v>1.0951236228762404</c:v>
                </c:pt>
                <c:pt idx="1">
                  <c:v>1.0822386809321198</c:v>
                </c:pt>
                <c:pt idx="2">
                  <c:v>1.0963596842880348</c:v>
                </c:pt>
                <c:pt idx="3">
                  <c:v>1.1157116951674684</c:v>
                </c:pt>
                <c:pt idx="4">
                  <c:v>1.0945459101613719</c:v>
                </c:pt>
                <c:pt idx="5">
                  <c:v>1.1326520028730713</c:v>
                </c:pt>
                <c:pt idx="6">
                  <c:v>1.1075726724899198</c:v>
                </c:pt>
                <c:pt idx="7">
                  <c:v>1.1037909221580744</c:v>
                </c:pt>
                <c:pt idx="8">
                  <c:v>1.1034124913002874</c:v>
                </c:pt>
                <c:pt idx="9">
                  <c:v>1.1296919306659787</c:v>
                </c:pt>
                <c:pt idx="10">
                  <c:v>1.1026874666704412</c:v>
                </c:pt>
                <c:pt idx="11">
                  <c:v>1.1126680626031731</c:v>
                </c:pt>
                <c:pt idx="12">
                  <c:v>1.1204479338466702</c:v>
                </c:pt>
                <c:pt idx="13">
                  <c:v>1.1324523586429516</c:v>
                </c:pt>
                <c:pt idx="14">
                  <c:v>1.1165283440559006</c:v>
                </c:pt>
                <c:pt idx="15">
                  <c:v>1.1268007267900202</c:v>
                </c:pt>
                <c:pt idx="16">
                  <c:v>1.1266535289379025</c:v>
                </c:pt>
                <c:pt idx="17">
                  <c:v>1.1348445418083972</c:v>
                </c:pt>
                <c:pt idx="18">
                  <c:v>1.108189152472228</c:v>
                </c:pt>
                <c:pt idx="19">
                  <c:v>1.0877193172728801</c:v>
                </c:pt>
                <c:pt idx="20">
                  <c:v>1.1403282139722823</c:v>
                </c:pt>
                <c:pt idx="21">
                  <c:v>1.151794601232063</c:v>
                </c:pt>
                <c:pt idx="22">
                  <c:v>1.1160144471896463</c:v>
                </c:pt>
                <c:pt idx="23">
                  <c:v>1.1369553634222056</c:v>
                </c:pt>
                <c:pt idx="24">
                  <c:v>1.1502794348502015</c:v>
                </c:pt>
                <c:pt idx="25">
                  <c:v>1.1556586692048167</c:v>
                </c:pt>
                <c:pt idx="26">
                  <c:v>1.1217924560087866</c:v>
                </c:pt>
                <c:pt idx="27">
                  <c:v>1.1137106457918924</c:v>
                </c:pt>
                <c:pt idx="28">
                  <c:v>1.110397022508423</c:v>
                </c:pt>
                <c:pt idx="29">
                  <c:v>1.134466725366347</c:v>
                </c:pt>
                <c:pt idx="30">
                  <c:v>1.0718212763208383</c:v>
                </c:pt>
                <c:pt idx="31">
                  <c:v>1.1154122084624649</c:v>
                </c:pt>
                <c:pt idx="32">
                  <c:v>1.0951758130325624</c:v>
                </c:pt>
                <c:pt idx="33">
                  <c:v>1.1052473984649562</c:v>
                </c:pt>
                <c:pt idx="34">
                  <c:v>1.0940859119839079</c:v>
                </c:pt>
                <c:pt idx="35">
                  <c:v>1.0902780559866947</c:v>
                </c:pt>
                <c:pt idx="36">
                  <c:v>1.0830544606323851</c:v>
                </c:pt>
                <c:pt idx="37">
                  <c:v>1.0910902609443114</c:v>
                </c:pt>
                <c:pt idx="38">
                  <c:v>1.1035453690092532</c:v>
                </c:pt>
                <c:pt idx="39">
                  <c:v>1.0985542818268528</c:v>
                </c:pt>
                <c:pt idx="40">
                  <c:v>1.0788664061060118</c:v>
                </c:pt>
                <c:pt idx="41">
                  <c:v>1.0765752449561727</c:v>
                </c:pt>
                <c:pt idx="42">
                  <c:v>1.0561659005413615</c:v>
                </c:pt>
                <c:pt idx="43">
                  <c:v>1.0516138848415748</c:v>
                </c:pt>
                <c:pt idx="44">
                  <c:v>1.0598583855732471</c:v>
                </c:pt>
                <c:pt idx="45">
                  <c:v>1.0792721136122965</c:v>
                </c:pt>
                <c:pt idx="46">
                  <c:v>1.0608186293255331</c:v>
                </c:pt>
                <c:pt idx="47">
                  <c:v>1.0662804840310518</c:v>
                </c:pt>
                <c:pt idx="48">
                  <c:v>1.0623778149165843</c:v>
                </c:pt>
                <c:pt idx="49">
                  <c:v>1.0595269144326422</c:v>
                </c:pt>
                <c:pt idx="50">
                  <c:v>1.0273496493033822</c:v>
                </c:pt>
                <c:pt idx="51">
                  <c:v>1.0317603696728268</c:v>
                </c:pt>
                <c:pt idx="52">
                  <c:v>1.050531566831435</c:v>
                </c:pt>
                <c:pt idx="53">
                  <c:v>1.0673908665718892</c:v>
                </c:pt>
                <c:pt idx="54">
                  <c:v>1.0710710369041232</c:v>
                </c:pt>
                <c:pt idx="55">
                  <c:v>1.0781326200867962</c:v>
                </c:pt>
                <c:pt idx="56">
                  <c:v>1.0797929462997846</c:v>
                </c:pt>
                <c:pt idx="57">
                  <c:v>1.0476067162537668</c:v>
                </c:pt>
                <c:pt idx="58">
                  <c:v>1.0439762166597257</c:v>
                </c:pt>
                <c:pt idx="59">
                  <c:v>1.0464646348394926</c:v>
                </c:pt>
                <c:pt idx="60">
                  <c:v>1.0426465977157882</c:v>
                </c:pt>
                <c:pt idx="61">
                  <c:v>1.0243994404858994</c:v>
                </c:pt>
                <c:pt idx="62">
                  <c:v>1.0341085881502483</c:v>
                </c:pt>
                <c:pt idx="63">
                  <c:v>1.0431986428588074</c:v>
                </c:pt>
                <c:pt idx="64">
                  <c:v>1.0475434947211759</c:v>
                </c:pt>
                <c:pt idx="65">
                  <c:v>1.0385321942982606</c:v>
                </c:pt>
                <c:pt idx="66">
                  <c:v>1.0534826162256625</c:v>
                </c:pt>
                <c:pt idx="67">
                  <c:v>1.0390499865965395</c:v>
                </c:pt>
                <c:pt idx="68">
                  <c:v>1.0230694271115439</c:v>
                </c:pt>
                <c:pt idx="69">
                  <c:v>1.0290236095571177</c:v>
                </c:pt>
                <c:pt idx="70">
                  <c:v>1.0679855130164131</c:v>
                </c:pt>
                <c:pt idx="71">
                  <c:v>1.0581206985912097</c:v>
                </c:pt>
                <c:pt idx="72">
                  <c:v>1.0603023889653136</c:v>
                </c:pt>
                <c:pt idx="73">
                  <c:v>1.0691057173880196</c:v>
                </c:pt>
                <c:pt idx="74">
                  <c:v>1.0751534896464143</c:v>
                </c:pt>
                <c:pt idx="75">
                  <c:v>1.0651788335023653</c:v>
                </c:pt>
                <c:pt idx="76">
                  <c:v>1.0342214500507294</c:v>
                </c:pt>
                <c:pt idx="77">
                  <c:v>1.0375306734725507</c:v>
                </c:pt>
                <c:pt idx="78">
                  <c:v>1.0435397753968421</c:v>
                </c:pt>
                <c:pt idx="79">
                  <c:v>1.0807885757149072</c:v>
                </c:pt>
                <c:pt idx="80">
                  <c:v>1.0733673701734614</c:v>
                </c:pt>
                <c:pt idx="81">
                  <c:v>1.1036126474568535</c:v>
                </c:pt>
                <c:pt idx="82">
                  <c:v>1.0917418282978197</c:v>
                </c:pt>
                <c:pt idx="83">
                  <c:v>1.0648879497951345</c:v>
                </c:pt>
                <c:pt idx="84">
                  <c:v>1.0790920342910566</c:v>
                </c:pt>
                <c:pt idx="85">
                  <c:v>1.0789034797773132</c:v>
                </c:pt>
                <c:pt idx="86">
                  <c:v>1.0687587598325292</c:v>
                </c:pt>
                <c:pt idx="87">
                  <c:v>1.0755246600191044</c:v>
                </c:pt>
                <c:pt idx="88">
                  <c:v>1.0555215876720865</c:v>
                </c:pt>
                <c:pt idx="89">
                  <c:v>1.0542879243186218</c:v>
                </c:pt>
                <c:pt idx="90">
                  <c:v>1.0609864402003319</c:v>
                </c:pt>
                <c:pt idx="91">
                  <c:v>1.0481366900779192</c:v>
                </c:pt>
                <c:pt idx="92">
                  <c:v>1.0541580013582499</c:v>
                </c:pt>
                <c:pt idx="93">
                  <c:v>1.0566427526641231</c:v>
                </c:pt>
                <c:pt idx="94">
                  <c:v>1.036836298199985</c:v>
                </c:pt>
                <c:pt idx="95">
                  <c:v>1.0527601211121602</c:v>
                </c:pt>
                <c:pt idx="96">
                  <c:v>1.0477164383176418</c:v>
                </c:pt>
                <c:pt idx="97">
                  <c:v>1.046432360191812</c:v>
                </c:pt>
                <c:pt idx="98">
                  <c:v>1.0458581186379812</c:v>
                </c:pt>
                <c:pt idx="99">
                  <c:v>1.0534541554517201</c:v>
                </c:pt>
                <c:pt idx="100">
                  <c:v>1.0391325935747311</c:v>
                </c:pt>
                <c:pt idx="101">
                  <c:v>1.014697746533969</c:v>
                </c:pt>
                <c:pt idx="102">
                  <c:v>1.037396379664572</c:v>
                </c:pt>
                <c:pt idx="103">
                  <c:v>1.0259565754520117</c:v>
                </c:pt>
                <c:pt idx="104">
                  <c:v>1.016985458099239</c:v>
                </c:pt>
                <c:pt idx="105">
                  <c:v>1.0163537030570444</c:v>
                </c:pt>
                <c:pt idx="106">
                  <c:v>1.0427879410097647</c:v>
                </c:pt>
                <c:pt idx="107">
                  <c:v>1.0271394394491942</c:v>
                </c:pt>
                <c:pt idx="108">
                  <c:v>1.0396993703353443</c:v>
                </c:pt>
                <c:pt idx="109">
                  <c:v>1.0262296103709032</c:v>
                </c:pt>
                <c:pt idx="110">
                  <c:v>1.040948987918483</c:v>
                </c:pt>
                <c:pt idx="111">
                  <c:v>1.0386154293689964</c:v>
                </c:pt>
                <c:pt idx="112">
                  <c:v>1.0221883789993536</c:v>
                </c:pt>
                <c:pt idx="113">
                  <c:v>1.0320816463345273</c:v>
                </c:pt>
                <c:pt idx="114">
                  <c:v>1.0267958615442143</c:v>
                </c:pt>
                <c:pt idx="115">
                  <c:v>1.0478170893605896</c:v>
                </c:pt>
                <c:pt idx="116">
                  <c:v>1.0607401915203185</c:v>
                </c:pt>
                <c:pt idx="117">
                  <c:v>1.0429890476672374</c:v>
                </c:pt>
                <c:pt idx="118">
                  <c:v>1.0333564583366994</c:v>
                </c:pt>
                <c:pt idx="119">
                  <c:v>1.0350507196087217</c:v>
                </c:pt>
                <c:pt idx="120">
                  <c:v>1.0381347395426603</c:v>
                </c:pt>
                <c:pt idx="121">
                  <c:v>1.0193939144891304</c:v>
                </c:pt>
                <c:pt idx="122">
                  <c:v>1.0655348161435736</c:v>
                </c:pt>
                <c:pt idx="123">
                  <c:v>1.0347328514011942</c:v>
                </c:pt>
                <c:pt idx="124">
                  <c:v>1.0565912781322786</c:v>
                </c:pt>
                <c:pt idx="125">
                  <c:v>1.0585270154974851</c:v>
                </c:pt>
                <c:pt idx="126">
                  <c:v>1.0616636214098643</c:v>
                </c:pt>
                <c:pt idx="127">
                  <c:v>1.0643912445738406</c:v>
                </c:pt>
                <c:pt idx="128">
                  <c:v>1.0284988298647022</c:v>
                </c:pt>
                <c:pt idx="129">
                  <c:v>1.0656745446143345</c:v>
                </c:pt>
                <c:pt idx="130">
                  <c:v>1.0635228246396353</c:v>
                </c:pt>
                <c:pt idx="131">
                  <c:v>1.0358783580010336</c:v>
                </c:pt>
                <c:pt idx="132">
                  <c:v>1.0348759189735346</c:v>
                </c:pt>
                <c:pt idx="133">
                  <c:v>1.042121198660765</c:v>
                </c:pt>
                <c:pt idx="134">
                  <c:v>1.0578309558930357</c:v>
                </c:pt>
                <c:pt idx="135">
                  <c:v>1.0487879174357742</c:v>
                </c:pt>
                <c:pt idx="136">
                  <c:v>1.0615770546625387</c:v>
                </c:pt>
                <c:pt idx="137">
                  <c:v>1.0455538171582264</c:v>
                </c:pt>
                <c:pt idx="138">
                  <c:v>1.0769658477823632</c:v>
                </c:pt>
                <c:pt idx="139">
                  <c:v>1.0418841304778168</c:v>
                </c:pt>
                <c:pt idx="140">
                  <c:v>1.0372837136085937</c:v>
                </c:pt>
                <c:pt idx="141">
                  <c:v>1.0553318772157663</c:v>
                </c:pt>
                <c:pt idx="142">
                  <c:v>1.0281555016356758</c:v>
                </c:pt>
                <c:pt idx="143">
                  <c:v>1.0647682998049348</c:v>
                </c:pt>
                <c:pt idx="144">
                  <c:v>1.0550783404578858</c:v>
                </c:pt>
                <c:pt idx="145">
                  <c:v>1.0572812882191605</c:v>
                </c:pt>
                <c:pt idx="146">
                  <c:v>1.0544887257079891</c:v>
                </c:pt>
                <c:pt idx="147">
                  <c:v>1.0370187170457006</c:v>
                </c:pt>
                <c:pt idx="148">
                  <c:v>1.0329040417111419</c:v>
                </c:pt>
                <c:pt idx="149">
                  <c:v>1.0710746933462674</c:v>
                </c:pt>
                <c:pt idx="150">
                  <c:v>1.0882018869654317</c:v>
                </c:pt>
                <c:pt idx="151">
                  <c:v>1.0327097839125305</c:v>
                </c:pt>
                <c:pt idx="152">
                  <c:v>1.0221003531881254</c:v>
                </c:pt>
                <c:pt idx="153">
                  <c:v>1.0334865591244826</c:v>
                </c:pt>
                <c:pt idx="154">
                  <c:v>1.046273894224772</c:v>
                </c:pt>
                <c:pt idx="155">
                  <c:v>1.0554943410500635</c:v>
                </c:pt>
                <c:pt idx="156">
                  <c:v>1.0469337056665529</c:v>
                </c:pt>
                <c:pt idx="157">
                  <c:v>1.0358159364021959</c:v>
                </c:pt>
                <c:pt idx="158">
                  <c:v>1.0231135531549769</c:v>
                </c:pt>
                <c:pt idx="159">
                  <c:v>1.0392240608497245</c:v>
                </c:pt>
                <c:pt idx="160">
                  <c:v>1.0325457387273111</c:v>
                </c:pt>
                <c:pt idx="161">
                  <c:v>1.0274934193327898</c:v>
                </c:pt>
                <c:pt idx="162">
                  <c:v>1.0047151682224742</c:v>
                </c:pt>
                <c:pt idx="163">
                  <c:v>1.0126165805418994</c:v>
                </c:pt>
                <c:pt idx="164">
                  <c:v>1.0146677815168292</c:v>
                </c:pt>
                <c:pt idx="165">
                  <c:v>1.0184351904475359</c:v>
                </c:pt>
                <c:pt idx="166">
                  <c:v>1.0419302746424854</c:v>
                </c:pt>
                <c:pt idx="167">
                  <c:v>1.0350347311051786</c:v>
                </c:pt>
                <c:pt idx="168">
                  <c:v>1.0093026163168424</c:v>
                </c:pt>
                <c:pt idx="169">
                  <c:v>1.0077473746769132</c:v>
                </c:pt>
                <c:pt idx="170">
                  <c:v>1.0275629782082101</c:v>
                </c:pt>
                <c:pt idx="171">
                  <c:v>1.0225478511801445</c:v>
                </c:pt>
                <c:pt idx="172">
                  <c:v>1.0286014517306132</c:v>
                </c:pt>
                <c:pt idx="173">
                  <c:v>1.0463584670708999</c:v>
                </c:pt>
                <c:pt idx="174">
                  <c:v>1.0269492587836353</c:v>
                </c:pt>
                <c:pt idx="175">
                  <c:v>1.037123121337677</c:v>
                </c:pt>
                <c:pt idx="176">
                  <c:v>1.0510673222489526</c:v>
                </c:pt>
                <c:pt idx="177">
                  <c:v>1.0522241774258037</c:v>
                </c:pt>
                <c:pt idx="178">
                  <c:v>1.0875303102547664</c:v>
                </c:pt>
                <c:pt idx="179">
                  <c:v>1.0561159195075194</c:v>
                </c:pt>
                <c:pt idx="180">
                  <c:v>1.0143109069742617</c:v>
                </c:pt>
                <c:pt idx="181">
                  <c:v>1.0155891535402768</c:v>
                </c:pt>
                <c:pt idx="182">
                  <c:v>1.0515466434953287</c:v>
                </c:pt>
                <c:pt idx="183">
                  <c:v>1.0645348753571675</c:v>
                </c:pt>
                <c:pt idx="184">
                  <c:v>1.0308652176481243</c:v>
                </c:pt>
                <c:pt idx="185">
                  <c:v>1.0282076305872261</c:v>
                </c:pt>
                <c:pt idx="186">
                  <c:v>1.0428386653702513</c:v>
                </c:pt>
                <c:pt idx="187">
                  <c:v>0.99737313598261179</c:v>
                </c:pt>
                <c:pt idx="188">
                  <c:v>1.0170208325256778</c:v>
                </c:pt>
                <c:pt idx="189">
                  <c:v>1.011465332469268</c:v>
                </c:pt>
                <c:pt idx="190">
                  <c:v>0.98068485382579251</c:v>
                </c:pt>
                <c:pt idx="191">
                  <c:v>1.0371205739011848</c:v>
                </c:pt>
                <c:pt idx="192">
                  <c:v>1.0518754977456168</c:v>
                </c:pt>
                <c:pt idx="193">
                  <c:v>1.0315143999497782</c:v>
                </c:pt>
                <c:pt idx="194">
                  <c:v>1.0398659254097875</c:v>
                </c:pt>
                <c:pt idx="195">
                  <c:v>1.0595094806753331</c:v>
                </c:pt>
                <c:pt idx="196">
                  <c:v>1.0681239917312073</c:v>
                </c:pt>
                <c:pt idx="197">
                  <c:v>1.0124104136015804</c:v>
                </c:pt>
                <c:pt idx="198">
                  <c:v>1.0220089647743709</c:v>
                </c:pt>
                <c:pt idx="199">
                  <c:v>1.0096761386219524</c:v>
                </c:pt>
                <c:pt idx="200">
                  <c:v>1.0365840980259189</c:v>
                </c:pt>
                <c:pt idx="201">
                  <c:v>1.0079693260761071</c:v>
                </c:pt>
                <c:pt idx="202">
                  <c:v>1.0071956511919098</c:v>
                </c:pt>
                <c:pt idx="203">
                  <c:v>1.033860694343901</c:v>
                </c:pt>
                <c:pt idx="204">
                  <c:v>1.0439286484462631</c:v>
                </c:pt>
                <c:pt idx="205">
                  <c:v>1.0403036296436414</c:v>
                </c:pt>
                <c:pt idx="206">
                  <c:v>1.0476209034136124</c:v>
                </c:pt>
                <c:pt idx="207">
                  <c:v>1.0412323735402385</c:v>
                </c:pt>
                <c:pt idx="208">
                  <c:v>1.0249384683249134</c:v>
                </c:pt>
                <c:pt idx="209">
                  <c:v>1.0535538070119816</c:v>
                </c:pt>
                <c:pt idx="210">
                  <c:v>1.0323187679701051</c:v>
                </c:pt>
                <c:pt idx="211">
                  <c:v>1.0488546353338537</c:v>
                </c:pt>
                <c:pt idx="212">
                  <c:v>1.0201651387547725</c:v>
                </c:pt>
                <c:pt idx="213">
                  <c:v>1.044706516526174</c:v>
                </c:pt>
                <c:pt idx="214">
                  <c:v>1.0677389346071873</c:v>
                </c:pt>
                <c:pt idx="215">
                  <c:v>1.045253296242495</c:v>
                </c:pt>
                <c:pt idx="216">
                  <c:v>1.0350157891940992</c:v>
                </c:pt>
                <c:pt idx="217">
                  <c:v>1.0526666267996503</c:v>
                </c:pt>
                <c:pt idx="218">
                  <c:v>1.0530771332903917</c:v>
                </c:pt>
                <c:pt idx="219">
                  <c:v>1.0302316439087644</c:v>
                </c:pt>
                <c:pt idx="220">
                  <c:v>1.0333845671182238</c:v>
                </c:pt>
                <c:pt idx="221">
                  <c:v>1.0312156221918458</c:v>
                </c:pt>
                <c:pt idx="222">
                  <c:v>1.0230881358703472</c:v>
                </c:pt>
                <c:pt idx="223">
                  <c:v>1.0365807123941564</c:v>
                </c:pt>
                <c:pt idx="224">
                  <c:v>1.0341433763722618</c:v>
                </c:pt>
                <c:pt idx="225">
                  <c:v>1.0681882364790991</c:v>
                </c:pt>
                <c:pt idx="226">
                  <c:v>1.0759728385484109</c:v>
                </c:pt>
                <c:pt idx="227">
                  <c:v>1.0792814293228246</c:v>
                </c:pt>
                <c:pt idx="228">
                  <c:v>1.0592093052949172</c:v>
                </c:pt>
                <c:pt idx="229">
                  <c:v>1.0454159248533839</c:v>
                </c:pt>
                <c:pt idx="230">
                  <c:v>1.0820745216287888</c:v>
                </c:pt>
                <c:pt idx="231">
                  <c:v>1.1154974394095805</c:v>
                </c:pt>
                <c:pt idx="232">
                  <c:v>1.0647538483640022</c:v>
                </c:pt>
                <c:pt idx="233">
                  <c:v>1.0080865453408192</c:v>
                </c:pt>
                <c:pt idx="234">
                  <c:v>1.0486843865420261</c:v>
                </c:pt>
                <c:pt idx="235">
                  <c:v>1.0481681222482817</c:v>
                </c:pt>
                <c:pt idx="236">
                  <c:v>1.0352460926141822</c:v>
                </c:pt>
                <c:pt idx="237">
                  <c:v>1.0074747287624779</c:v>
                </c:pt>
                <c:pt idx="238">
                  <c:v>1.0365048189896648</c:v>
                </c:pt>
                <c:pt idx="239">
                  <c:v>1.0099632450742642</c:v>
                </c:pt>
                <c:pt idx="240">
                  <c:v>1.0348409777260794</c:v>
                </c:pt>
                <c:pt idx="241">
                  <c:v>0.99547642850848062</c:v>
                </c:pt>
                <c:pt idx="242">
                  <c:v>1.0263199838876236</c:v>
                </c:pt>
                <c:pt idx="243">
                  <c:v>0.94049692597610113</c:v>
                </c:pt>
                <c:pt idx="244">
                  <c:v>0.98734831271199208</c:v>
                </c:pt>
                <c:pt idx="245">
                  <c:v>1.0195265376685869</c:v>
                </c:pt>
                <c:pt idx="246">
                  <c:v>1.038597604706788</c:v>
                </c:pt>
                <c:pt idx="247">
                  <c:v>0.98897533152818129</c:v>
                </c:pt>
                <c:pt idx="248">
                  <c:v>0.99498396467789019</c:v>
                </c:pt>
                <c:pt idx="249">
                  <c:v>1.0427827422941842</c:v>
                </c:pt>
                <c:pt idx="250">
                  <c:v>1.0621131920403133</c:v>
                </c:pt>
                <c:pt idx="251">
                  <c:v>1.0316837937649546</c:v>
                </c:pt>
                <c:pt idx="252">
                  <c:v>1.0133459588541538</c:v>
                </c:pt>
                <c:pt idx="253">
                  <c:v>1.0401060298983043</c:v>
                </c:pt>
                <c:pt idx="254">
                  <c:v>1.0118489075466914</c:v>
                </c:pt>
                <c:pt idx="255">
                  <c:v>1.0351777606297565</c:v>
                </c:pt>
                <c:pt idx="256">
                  <c:v>0.9915616024218501</c:v>
                </c:pt>
                <c:pt idx="257">
                  <c:v>1.0173602424220969</c:v>
                </c:pt>
                <c:pt idx="258">
                  <c:v>1.0097381996325219</c:v>
                </c:pt>
                <c:pt idx="259">
                  <c:v>0.98165618919255127</c:v>
                </c:pt>
                <c:pt idx="260">
                  <c:v>1.0359415631768742</c:v>
                </c:pt>
                <c:pt idx="261">
                  <c:v>1.0160167102717395</c:v>
                </c:pt>
                <c:pt idx="262">
                  <c:v>0.96541672038750426</c:v>
                </c:pt>
                <c:pt idx="263">
                  <c:v>1.0088701415765149</c:v>
                </c:pt>
                <c:pt idx="264">
                  <c:v>0.99438845346589777</c:v>
                </c:pt>
                <c:pt idx="265">
                  <c:v>1.0139570252652352</c:v>
                </c:pt>
                <c:pt idx="266">
                  <c:v>1.0129720409904714</c:v>
                </c:pt>
                <c:pt idx="267">
                  <c:v>1.021867657060062</c:v>
                </c:pt>
                <c:pt idx="268">
                  <c:v>1.0180777394527885</c:v>
                </c:pt>
                <c:pt idx="269">
                  <c:v>1.0202478776071378</c:v>
                </c:pt>
                <c:pt idx="270">
                  <c:v>1.0243184573432291</c:v>
                </c:pt>
                <c:pt idx="271">
                  <c:v>1.0159930243714934</c:v>
                </c:pt>
                <c:pt idx="272">
                  <c:v>1.0063655440312347</c:v>
                </c:pt>
                <c:pt idx="273">
                  <c:v>1.029641060387763</c:v>
                </c:pt>
                <c:pt idx="274">
                  <c:v>0.99145586235722738</c:v>
                </c:pt>
                <c:pt idx="275">
                  <c:v>1.0152289785218938</c:v>
                </c:pt>
                <c:pt idx="276">
                  <c:v>1.0334239989562308</c:v>
                </c:pt>
                <c:pt idx="277">
                  <c:v>0.98423114051904426</c:v>
                </c:pt>
                <c:pt idx="278">
                  <c:v>0.98749324010318662</c:v>
                </c:pt>
                <c:pt idx="279">
                  <c:v>0.99064473668848774</c:v>
                </c:pt>
                <c:pt idx="280">
                  <c:v>1.0069399725918067</c:v>
                </c:pt>
                <c:pt idx="281">
                  <c:v>1.0259705139128044</c:v>
                </c:pt>
                <c:pt idx="282">
                  <c:v>1.0157475654009951</c:v>
                </c:pt>
                <c:pt idx="283">
                  <c:v>1.0211355337897994</c:v>
                </c:pt>
                <c:pt idx="284">
                  <c:v>1.0094028850888725</c:v>
                </c:pt>
                <c:pt idx="285">
                  <c:v>1.0060802391792036</c:v>
                </c:pt>
                <c:pt idx="286">
                  <c:v>0.99327330420496918</c:v>
                </c:pt>
                <c:pt idx="287">
                  <c:v>1.0016885516733272</c:v>
                </c:pt>
                <c:pt idx="288">
                  <c:v>1.0268595607774651</c:v>
                </c:pt>
                <c:pt idx="289">
                  <c:v>1.0338877078515814</c:v>
                </c:pt>
                <c:pt idx="290">
                  <c:v>1.0282472843453245</c:v>
                </c:pt>
                <c:pt idx="291">
                  <c:v>1.0032855768796596</c:v>
                </c:pt>
                <c:pt idx="292">
                  <c:v>1.0045877864231862</c:v>
                </c:pt>
                <c:pt idx="293">
                  <c:v>1.0306678209397477</c:v>
                </c:pt>
                <c:pt idx="294">
                  <c:v>1.008691002983835</c:v>
                </c:pt>
                <c:pt idx="295">
                  <c:v>0.97831872579927526</c:v>
                </c:pt>
                <c:pt idx="296">
                  <c:v>0.98984868340151644</c:v>
                </c:pt>
                <c:pt idx="297">
                  <c:v>1.0190616165713038</c:v>
                </c:pt>
                <c:pt idx="298">
                  <c:v>1.0042335199461525</c:v>
                </c:pt>
                <c:pt idx="299">
                  <c:v>1.0041030781454976</c:v>
                </c:pt>
                <c:pt idx="300">
                  <c:v>1.001663935197026</c:v>
                </c:pt>
                <c:pt idx="301">
                  <c:v>1.0142658552473836</c:v>
                </c:pt>
                <c:pt idx="302">
                  <c:v>1.0156739984794816</c:v>
                </c:pt>
                <c:pt idx="303">
                  <c:v>1.0163481881593939</c:v>
                </c:pt>
                <c:pt idx="304">
                  <c:v>1.0016744465369982</c:v>
                </c:pt>
                <c:pt idx="305">
                  <c:v>1.0043267978413588</c:v>
                </c:pt>
                <c:pt idx="306">
                  <c:v>0.98024134868447277</c:v>
                </c:pt>
                <c:pt idx="307">
                  <c:v>0.98595438404865199</c:v>
                </c:pt>
                <c:pt idx="308">
                  <c:v>0.99659596166172826</c:v>
                </c:pt>
                <c:pt idx="309">
                  <c:v>1.0184160486464591</c:v>
                </c:pt>
                <c:pt idx="310">
                  <c:v>1.0129357827090018</c:v>
                </c:pt>
                <c:pt idx="311">
                  <c:v>1.0159098987265851</c:v>
                </c:pt>
                <c:pt idx="312">
                  <c:v>1.0262388664218918</c:v>
                </c:pt>
                <c:pt idx="313">
                  <c:v>0.99302051437988803</c:v>
                </c:pt>
                <c:pt idx="314">
                  <c:v>1.0042257870198188</c:v>
                </c:pt>
                <c:pt idx="315">
                  <c:v>0.99161142239256861</c:v>
                </c:pt>
                <c:pt idx="316">
                  <c:v>1.007567878577238</c:v>
                </c:pt>
                <c:pt idx="317">
                  <c:v>1.0058055414470364</c:v>
                </c:pt>
                <c:pt idx="318">
                  <c:v>0.96213494904962193</c:v>
                </c:pt>
                <c:pt idx="319">
                  <c:v>0.96183572666559336</c:v>
                </c:pt>
                <c:pt idx="320">
                  <c:v>0.98874992358851155</c:v>
                </c:pt>
                <c:pt idx="321">
                  <c:v>1.0328142526919364</c:v>
                </c:pt>
              </c:numCache>
            </c:numRef>
          </c:val>
          <c:smooth val="0"/>
          <c:extLst xmlns:c16r2="http://schemas.microsoft.com/office/drawing/2015/06/chart">
            <c:ext xmlns:c16="http://schemas.microsoft.com/office/drawing/2014/chart" uri="{C3380CC4-5D6E-409C-BE32-E72D297353CC}">
              <c16:uniqueId val="{00000001-10F4-420F-A5D2-4EB96660D135}"/>
            </c:ext>
          </c:extLst>
        </c:ser>
        <c:ser>
          <c:idx val="3"/>
          <c:order val="2"/>
          <c:tx>
            <c:strRef>
              <c:f>'SeriesData (1)'!$AB$2</c:f>
              <c:strCache>
                <c:ptCount val="1"/>
                <c:pt idx="0">
                  <c:v>germany</c:v>
                </c:pt>
              </c:strCache>
            </c:strRef>
          </c:tx>
          <c:spPr>
            <a:ln w="9525">
              <a:solidFill>
                <a:schemeClr val="accent4">
                  <a:lumMod val="40000"/>
                  <a:lumOff val="60000"/>
                </a:schemeClr>
              </a:solidFill>
            </a:ln>
          </c:spPr>
          <c:marker>
            <c:symbol val="none"/>
          </c:marker>
          <c:cat>
            <c:numRef>
              <c:f>'SeriesData (1)'!$A$3:$A$340</c:f>
              <c:numCache>
                <c:formatCode>dd/mm/yy</c:formatCode>
                <c:ptCount val="338"/>
                <c:pt idx="0">
                  <c:v>32295</c:v>
                </c:pt>
                <c:pt idx="1">
                  <c:v>32325</c:v>
                </c:pt>
                <c:pt idx="2">
                  <c:v>32356</c:v>
                </c:pt>
                <c:pt idx="3">
                  <c:v>32387</c:v>
                </c:pt>
                <c:pt idx="4">
                  <c:v>32417</c:v>
                </c:pt>
                <c:pt idx="5">
                  <c:v>32448</c:v>
                </c:pt>
                <c:pt idx="6">
                  <c:v>32478</c:v>
                </c:pt>
                <c:pt idx="7">
                  <c:v>32509</c:v>
                </c:pt>
                <c:pt idx="8">
                  <c:v>32540</c:v>
                </c:pt>
                <c:pt idx="9">
                  <c:v>32568</c:v>
                </c:pt>
                <c:pt idx="10">
                  <c:v>32599</c:v>
                </c:pt>
                <c:pt idx="11">
                  <c:v>32629</c:v>
                </c:pt>
                <c:pt idx="12">
                  <c:v>32660</c:v>
                </c:pt>
                <c:pt idx="13">
                  <c:v>32690</c:v>
                </c:pt>
                <c:pt idx="14">
                  <c:v>32721</c:v>
                </c:pt>
                <c:pt idx="15">
                  <c:v>32752</c:v>
                </c:pt>
                <c:pt idx="16">
                  <c:v>32782</c:v>
                </c:pt>
                <c:pt idx="17">
                  <c:v>32813</c:v>
                </c:pt>
                <c:pt idx="18">
                  <c:v>32843</c:v>
                </c:pt>
                <c:pt idx="19">
                  <c:v>32874</c:v>
                </c:pt>
                <c:pt idx="20">
                  <c:v>32905</c:v>
                </c:pt>
                <c:pt idx="21">
                  <c:v>32933</c:v>
                </c:pt>
                <c:pt idx="22">
                  <c:v>32964</c:v>
                </c:pt>
                <c:pt idx="23">
                  <c:v>32994</c:v>
                </c:pt>
                <c:pt idx="24">
                  <c:v>33025</c:v>
                </c:pt>
                <c:pt idx="25">
                  <c:v>33055</c:v>
                </c:pt>
                <c:pt idx="26">
                  <c:v>33086</c:v>
                </c:pt>
                <c:pt idx="27">
                  <c:v>33117</c:v>
                </c:pt>
                <c:pt idx="28">
                  <c:v>33147</c:v>
                </c:pt>
                <c:pt idx="29">
                  <c:v>33178</c:v>
                </c:pt>
                <c:pt idx="30">
                  <c:v>33208</c:v>
                </c:pt>
                <c:pt idx="31">
                  <c:v>33239</c:v>
                </c:pt>
                <c:pt idx="32">
                  <c:v>33270</c:v>
                </c:pt>
                <c:pt idx="33">
                  <c:v>33298</c:v>
                </c:pt>
                <c:pt idx="34">
                  <c:v>33329</c:v>
                </c:pt>
                <c:pt idx="35">
                  <c:v>33359</c:v>
                </c:pt>
                <c:pt idx="36">
                  <c:v>33390</c:v>
                </c:pt>
                <c:pt idx="37">
                  <c:v>33420</c:v>
                </c:pt>
                <c:pt idx="38">
                  <c:v>33451</c:v>
                </c:pt>
                <c:pt idx="39">
                  <c:v>33482</c:v>
                </c:pt>
                <c:pt idx="40">
                  <c:v>33512</c:v>
                </c:pt>
                <c:pt idx="41">
                  <c:v>33543</c:v>
                </c:pt>
                <c:pt idx="42">
                  <c:v>33573</c:v>
                </c:pt>
                <c:pt idx="43">
                  <c:v>33604</c:v>
                </c:pt>
                <c:pt idx="44">
                  <c:v>33635</c:v>
                </c:pt>
                <c:pt idx="45">
                  <c:v>33664</c:v>
                </c:pt>
                <c:pt idx="46">
                  <c:v>33695</c:v>
                </c:pt>
                <c:pt idx="47">
                  <c:v>33725</c:v>
                </c:pt>
                <c:pt idx="48">
                  <c:v>33756</c:v>
                </c:pt>
                <c:pt idx="49">
                  <c:v>33786</c:v>
                </c:pt>
                <c:pt idx="50">
                  <c:v>33817</c:v>
                </c:pt>
                <c:pt idx="51">
                  <c:v>33848</c:v>
                </c:pt>
                <c:pt idx="52">
                  <c:v>33878</c:v>
                </c:pt>
                <c:pt idx="53">
                  <c:v>33909</c:v>
                </c:pt>
                <c:pt idx="54">
                  <c:v>33939</c:v>
                </c:pt>
                <c:pt idx="55">
                  <c:v>33970</c:v>
                </c:pt>
                <c:pt idx="56">
                  <c:v>34001</c:v>
                </c:pt>
                <c:pt idx="57">
                  <c:v>34029</c:v>
                </c:pt>
                <c:pt idx="58">
                  <c:v>34060</c:v>
                </c:pt>
                <c:pt idx="59">
                  <c:v>34090</c:v>
                </c:pt>
                <c:pt idx="60">
                  <c:v>34121</c:v>
                </c:pt>
                <c:pt idx="61">
                  <c:v>34151</c:v>
                </c:pt>
                <c:pt idx="62">
                  <c:v>34182</c:v>
                </c:pt>
                <c:pt idx="63">
                  <c:v>34213</c:v>
                </c:pt>
                <c:pt idx="64">
                  <c:v>34243</c:v>
                </c:pt>
                <c:pt idx="65">
                  <c:v>34274</c:v>
                </c:pt>
                <c:pt idx="66">
                  <c:v>34304</c:v>
                </c:pt>
                <c:pt idx="67">
                  <c:v>34335</c:v>
                </c:pt>
                <c:pt idx="68">
                  <c:v>34366</c:v>
                </c:pt>
                <c:pt idx="69">
                  <c:v>34394</c:v>
                </c:pt>
                <c:pt idx="70">
                  <c:v>34425</c:v>
                </c:pt>
                <c:pt idx="71">
                  <c:v>34455</c:v>
                </c:pt>
                <c:pt idx="72">
                  <c:v>34486</c:v>
                </c:pt>
                <c:pt idx="73">
                  <c:v>34516</c:v>
                </c:pt>
                <c:pt idx="74">
                  <c:v>34547</c:v>
                </c:pt>
                <c:pt idx="75">
                  <c:v>34578</c:v>
                </c:pt>
                <c:pt idx="76">
                  <c:v>34608</c:v>
                </c:pt>
                <c:pt idx="77">
                  <c:v>34639</c:v>
                </c:pt>
                <c:pt idx="78">
                  <c:v>34669</c:v>
                </c:pt>
                <c:pt idx="79">
                  <c:v>34700</c:v>
                </c:pt>
                <c:pt idx="80">
                  <c:v>34731</c:v>
                </c:pt>
                <c:pt idx="81">
                  <c:v>34759</c:v>
                </c:pt>
                <c:pt idx="82">
                  <c:v>34790</c:v>
                </c:pt>
                <c:pt idx="83">
                  <c:v>34820</c:v>
                </c:pt>
                <c:pt idx="84">
                  <c:v>34851</c:v>
                </c:pt>
                <c:pt idx="85">
                  <c:v>34881</c:v>
                </c:pt>
                <c:pt idx="86">
                  <c:v>34912</c:v>
                </c:pt>
                <c:pt idx="87">
                  <c:v>34943</c:v>
                </c:pt>
                <c:pt idx="88">
                  <c:v>34973</c:v>
                </c:pt>
                <c:pt idx="89">
                  <c:v>35004</c:v>
                </c:pt>
                <c:pt idx="90">
                  <c:v>35034</c:v>
                </c:pt>
                <c:pt idx="91">
                  <c:v>35065</c:v>
                </c:pt>
                <c:pt idx="92">
                  <c:v>35096</c:v>
                </c:pt>
                <c:pt idx="93">
                  <c:v>35125</c:v>
                </c:pt>
                <c:pt idx="94">
                  <c:v>35156</c:v>
                </c:pt>
                <c:pt idx="95">
                  <c:v>35186</c:v>
                </c:pt>
                <c:pt idx="96">
                  <c:v>35217</c:v>
                </c:pt>
                <c:pt idx="97">
                  <c:v>35247</c:v>
                </c:pt>
                <c:pt idx="98">
                  <c:v>35278</c:v>
                </c:pt>
                <c:pt idx="99">
                  <c:v>35309</c:v>
                </c:pt>
                <c:pt idx="100">
                  <c:v>35339</c:v>
                </c:pt>
                <c:pt idx="101">
                  <c:v>35370</c:v>
                </c:pt>
                <c:pt idx="102">
                  <c:v>35400</c:v>
                </c:pt>
                <c:pt idx="103">
                  <c:v>35431</c:v>
                </c:pt>
                <c:pt idx="104">
                  <c:v>35462</c:v>
                </c:pt>
                <c:pt idx="105">
                  <c:v>35490</c:v>
                </c:pt>
                <c:pt idx="106">
                  <c:v>35521</c:v>
                </c:pt>
                <c:pt idx="107">
                  <c:v>35551</c:v>
                </c:pt>
                <c:pt idx="108">
                  <c:v>35582</c:v>
                </c:pt>
                <c:pt idx="109">
                  <c:v>35612</c:v>
                </c:pt>
                <c:pt idx="110">
                  <c:v>35643</c:v>
                </c:pt>
                <c:pt idx="111">
                  <c:v>35674</c:v>
                </c:pt>
                <c:pt idx="112">
                  <c:v>35704</c:v>
                </c:pt>
                <c:pt idx="113">
                  <c:v>35735</c:v>
                </c:pt>
                <c:pt idx="114">
                  <c:v>35765</c:v>
                </c:pt>
                <c:pt idx="115">
                  <c:v>35796</c:v>
                </c:pt>
                <c:pt idx="116">
                  <c:v>35827</c:v>
                </c:pt>
                <c:pt idx="117">
                  <c:v>35855</c:v>
                </c:pt>
                <c:pt idx="118">
                  <c:v>35886</c:v>
                </c:pt>
                <c:pt idx="119">
                  <c:v>35916</c:v>
                </c:pt>
                <c:pt idx="120">
                  <c:v>35947</c:v>
                </c:pt>
                <c:pt idx="121">
                  <c:v>35977</c:v>
                </c:pt>
                <c:pt idx="122">
                  <c:v>36008</c:v>
                </c:pt>
                <c:pt idx="123">
                  <c:v>36039</c:v>
                </c:pt>
                <c:pt idx="124">
                  <c:v>36069</c:v>
                </c:pt>
                <c:pt idx="125">
                  <c:v>36100</c:v>
                </c:pt>
                <c:pt idx="126">
                  <c:v>36130</c:v>
                </c:pt>
                <c:pt idx="127">
                  <c:v>36161</c:v>
                </c:pt>
                <c:pt idx="128">
                  <c:v>36192</c:v>
                </c:pt>
                <c:pt idx="129">
                  <c:v>36220</c:v>
                </c:pt>
                <c:pt idx="130">
                  <c:v>36251</c:v>
                </c:pt>
                <c:pt idx="131">
                  <c:v>36281</c:v>
                </c:pt>
                <c:pt idx="132">
                  <c:v>36312</c:v>
                </c:pt>
                <c:pt idx="133">
                  <c:v>36342</c:v>
                </c:pt>
                <c:pt idx="134">
                  <c:v>36373</c:v>
                </c:pt>
                <c:pt idx="135">
                  <c:v>36404</c:v>
                </c:pt>
                <c:pt idx="136">
                  <c:v>36434</c:v>
                </c:pt>
                <c:pt idx="137">
                  <c:v>36465</c:v>
                </c:pt>
                <c:pt idx="138">
                  <c:v>36495</c:v>
                </c:pt>
                <c:pt idx="139">
                  <c:v>36526</c:v>
                </c:pt>
                <c:pt idx="140">
                  <c:v>36557</c:v>
                </c:pt>
                <c:pt idx="141">
                  <c:v>36586</c:v>
                </c:pt>
                <c:pt idx="142">
                  <c:v>36617</c:v>
                </c:pt>
                <c:pt idx="143">
                  <c:v>36647</c:v>
                </c:pt>
                <c:pt idx="144">
                  <c:v>36678</c:v>
                </c:pt>
                <c:pt idx="145">
                  <c:v>36708</c:v>
                </c:pt>
                <c:pt idx="146">
                  <c:v>36739</c:v>
                </c:pt>
                <c:pt idx="147">
                  <c:v>36770</c:v>
                </c:pt>
                <c:pt idx="148">
                  <c:v>36800</c:v>
                </c:pt>
                <c:pt idx="149">
                  <c:v>36831</c:v>
                </c:pt>
                <c:pt idx="150">
                  <c:v>36861</c:v>
                </c:pt>
                <c:pt idx="151">
                  <c:v>36892</c:v>
                </c:pt>
                <c:pt idx="152">
                  <c:v>36923</c:v>
                </c:pt>
                <c:pt idx="153">
                  <c:v>36951</c:v>
                </c:pt>
                <c:pt idx="154">
                  <c:v>36982</c:v>
                </c:pt>
                <c:pt idx="155">
                  <c:v>37012</c:v>
                </c:pt>
                <c:pt idx="156">
                  <c:v>37043</c:v>
                </c:pt>
                <c:pt idx="157">
                  <c:v>37073</c:v>
                </c:pt>
                <c:pt idx="158">
                  <c:v>37104</c:v>
                </c:pt>
                <c:pt idx="159">
                  <c:v>37135</c:v>
                </c:pt>
                <c:pt idx="160">
                  <c:v>37165</c:v>
                </c:pt>
                <c:pt idx="161">
                  <c:v>37196</c:v>
                </c:pt>
                <c:pt idx="162">
                  <c:v>37226</c:v>
                </c:pt>
                <c:pt idx="163">
                  <c:v>37257</c:v>
                </c:pt>
                <c:pt idx="164">
                  <c:v>37288</c:v>
                </c:pt>
                <c:pt idx="165">
                  <c:v>37316</c:v>
                </c:pt>
                <c:pt idx="166">
                  <c:v>37347</c:v>
                </c:pt>
                <c:pt idx="167">
                  <c:v>37377</c:v>
                </c:pt>
                <c:pt idx="168">
                  <c:v>37408</c:v>
                </c:pt>
                <c:pt idx="169">
                  <c:v>37438</c:v>
                </c:pt>
                <c:pt idx="170">
                  <c:v>37469</c:v>
                </c:pt>
                <c:pt idx="171">
                  <c:v>37500</c:v>
                </c:pt>
                <c:pt idx="172">
                  <c:v>37530</c:v>
                </c:pt>
                <c:pt idx="173">
                  <c:v>37561</c:v>
                </c:pt>
                <c:pt idx="174">
                  <c:v>37591</c:v>
                </c:pt>
                <c:pt idx="175">
                  <c:v>37622</c:v>
                </c:pt>
                <c:pt idx="176">
                  <c:v>37653</c:v>
                </c:pt>
                <c:pt idx="177">
                  <c:v>37681</c:v>
                </c:pt>
                <c:pt idx="178">
                  <c:v>37712</c:v>
                </c:pt>
                <c:pt idx="179">
                  <c:v>37742</c:v>
                </c:pt>
                <c:pt idx="180">
                  <c:v>37773</c:v>
                </c:pt>
                <c:pt idx="181">
                  <c:v>37803</c:v>
                </c:pt>
                <c:pt idx="182">
                  <c:v>37834</c:v>
                </c:pt>
                <c:pt idx="183">
                  <c:v>37865</c:v>
                </c:pt>
                <c:pt idx="184">
                  <c:v>37895</c:v>
                </c:pt>
                <c:pt idx="185">
                  <c:v>37926</c:v>
                </c:pt>
                <c:pt idx="186">
                  <c:v>37956</c:v>
                </c:pt>
                <c:pt idx="187">
                  <c:v>37987</c:v>
                </c:pt>
                <c:pt idx="188">
                  <c:v>38018</c:v>
                </c:pt>
                <c:pt idx="189">
                  <c:v>38047</c:v>
                </c:pt>
                <c:pt idx="190">
                  <c:v>38078</c:v>
                </c:pt>
                <c:pt idx="191">
                  <c:v>38108</c:v>
                </c:pt>
                <c:pt idx="192">
                  <c:v>38139</c:v>
                </c:pt>
                <c:pt idx="193">
                  <c:v>38169</c:v>
                </c:pt>
                <c:pt idx="194">
                  <c:v>38200</c:v>
                </c:pt>
                <c:pt idx="195">
                  <c:v>38231</c:v>
                </c:pt>
                <c:pt idx="196">
                  <c:v>38261</c:v>
                </c:pt>
                <c:pt idx="197">
                  <c:v>38292</c:v>
                </c:pt>
                <c:pt idx="198">
                  <c:v>38322</c:v>
                </c:pt>
                <c:pt idx="199">
                  <c:v>38353</c:v>
                </c:pt>
                <c:pt idx="200">
                  <c:v>38384</c:v>
                </c:pt>
                <c:pt idx="201">
                  <c:v>38412</c:v>
                </c:pt>
                <c:pt idx="202">
                  <c:v>38443</c:v>
                </c:pt>
                <c:pt idx="203">
                  <c:v>38473</c:v>
                </c:pt>
                <c:pt idx="204">
                  <c:v>38504</c:v>
                </c:pt>
                <c:pt idx="205">
                  <c:v>38534</c:v>
                </c:pt>
                <c:pt idx="206">
                  <c:v>38565</c:v>
                </c:pt>
                <c:pt idx="207">
                  <c:v>38596</c:v>
                </c:pt>
                <c:pt idx="208">
                  <c:v>38626</c:v>
                </c:pt>
                <c:pt idx="209">
                  <c:v>38657</c:v>
                </c:pt>
                <c:pt idx="210">
                  <c:v>38687</c:v>
                </c:pt>
                <c:pt idx="211">
                  <c:v>38718</c:v>
                </c:pt>
                <c:pt idx="212">
                  <c:v>38749</c:v>
                </c:pt>
                <c:pt idx="213">
                  <c:v>38777</c:v>
                </c:pt>
                <c:pt idx="214">
                  <c:v>38808</c:v>
                </c:pt>
                <c:pt idx="215">
                  <c:v>38838</c:v>
                </c:pt>
                <c:pt idx="216">
                  <c:v>38869</c:v>
                </c:pt>
                <c:pt idx="217">
                  <c:v>38899</c:v>
                </c:pt>
                <c:pt idx="218">
                  <c:v>38930</c:v>
                </c:pt>
                <c:pt idx="219">
                  <c:v>38961</c:v>
                </c:pt>
                <c:pt idx="220">
                  <c:v>38991</c:v>
                </c:pt>
                <c:pt idx="221">
                  <c:v>39022</c:v>
                </c:pt>
                <c:pt idx="222">
                  <c:v>39052</c:v>
                </c:pt>
                <c:pt idx="223">
                  <c:v>39083</c:v>
                </c:pt>
                <c:pt idx="224">
                  <c:v>39114</c:v>
                </c:pt>
                <c:pt idx="225">
                  <c:v>39142</c:v>
                </c:pt>
                <c:pt idx="226">
                  <c:v>39173</c:v>
                </c:pt>
                <c:pt idx="227">
                  <c:v>39203</c:v>
                </c:pt>
                <c:pt idx="228">
                  <c:v>39234</c:v>
                </c:pt>
                <c:pt idx="229">
                  <c:v>39264</c:v>
                </c:pt>
                <c:pt idx="230">
                  <c:v>39295</c:v>
                </c:pt>
                <c:pt idx="231">
                  <c:v>39326</c:v>
                </c:pt>
                <c:pt idx="232">
                  <c:v>39356</c:v>
                </c:pt>
                <c:pt idx="233">
                  <c:v>39387</c:v>
                </c:pt>
                <c:pt idx="234">
                  <c:v>39417</c:v>
                </c:pt>
                <c:pt idx="235">
                  <c:v>39448</c:v>
                </c:pt>
                <c:pt idx="236">
                  <c:v>39479</c:v>
                </c:pt>
                <c:pt idx="237">
                  <c:v>39508</c:v>
                </c:pt>
                <c:pt idx="238">
                  <c:v>39539</c:v>
                </c:pt>
                <c:pt idx="239">
                  <c:v>39569</c:v>
                </c:pt>
                <c:pt idx="240">
                  <c:v>39600</c:v>
                </c:pt>
                <c:pt idx="241">
                  <c:v>39630</c:v>
                </c:pt>
                <c:pt idx="242">
                  <c:v>39661</c:v>
                </c:pt>
                <c:pt idx="243">
                  <c:v>39692</c:v>
                </c:pt>
                <c:pt idx="244">
                  <c:v>39722</c:v>
                </c:pt>
                <c:pt idx="245">
                  <c:v>39753</c:v>
                </c:pt>
                <c:pt idx="246">
                  <c:v>39783</c:v>
                </c:pt>
                <c:pt idx="247">
                  <c:v>39814</c:v>
                </c:pt>
                <c:pt idx="248">
                  <c:v>39845</c:v>
                </c:pt>
                <c:pt idx="249">
                  <c:v>39873</c:v>
                </c:pt>
                <c:pt idx="250">
                  <c:v>39904</c:v>
                </c:pt>
                <c:pt idx="251">
                  <c:v>39934</c:v>
                </c:pt>
                <c:pt idx="252">
                  <c:v>39965</c:v>
                </c:pt>
                <c:pt idx="253">
                  <c:v>39995</c:v>
                </c:pt>
                <c:pt idx="254">
                  <c:v>40026</c:v>
                </c:pt>
                <c:pt idx="255">
                  <c:v>40057</c:v>
                </c:pt>
                <c:pt idx="256">
                  <c:v>40087</c:v>
                </c:pt>
                <c:pt idx="257">
                  <c:v>40118</c:v>
                </c:pt>
                <c:pt idx="258">
                  <c:v>40148</c:v>
                </c:pt>
                <c:pt idx="259">
                  <c:v>40179</c:v>
                </c:pt>
                <c:pt idx="260">
                  <c:v>40210</c:v>
                </c:pt>
                <c:pt idx="261">
                  <c:v>40238</c:v>
                </c:pt>
                <c:pt idx="262">
                  <c:v>40269</c:v>
                </c:pt>
                <c:pt idx="263">
                  <c:v>40299</c:v>
                </c:pt>
                <c:pt idx="264">
                  <c:v>40330</c:v>
                </c:pt>
                <c:pt idx="265">
                  <c:v>40360</c:v>
                </c:pt>
                <c:pt idx="266">
                  <c:v>40391</c:v>
                </c:pt>
                <c:pt idx="267">
                  <c:v>40422</c:v>
                </c:pt>
                <c:pt idx="268">
                  <c:v>40452</c:v>
                </c:pt>
                <c:pt idx="269">
                  <c:v>40483</c:v>
                </c:pt>
                <c:pt idx="270">
                  <c:v>40513</c:v>
                </c:pt>
                <c:pt idx="271">
                  <c:v>40544</c:v>
                </c:pt>
                <c:pt idx="272">
                  <c:v>40575</c:v>
                </c:pt>
                <c:pt idx="273">
                  <c:v>40603</c:v>
                </c:pt>
                <c:pt idx="274">
                  <c:v>40634</c:v>
                </c:pt>
                <c:pt idx="275">
                  <c:v>40664</c:v>
                </c:pt>
                <c:pt idx="276">
                  <c:v>40695</c:v>
                </c:pt>
                <c:pt idx="277">
                  <c:v>40725</c:v>
                </c:pt>
                <c:pt idx="278">
                  <c:v>40756</c:v>
                </c:pt>
                <c:pt idx="279">
                  <c:v>40787</c:v>
                </c:pt>
                <c:pt idx="280">
                  <c:v>40817</c:v>
                </c:pt>
                <c:pt idx="281">
                  <c:v>40848</c:v>
                </c:pt>
                <c:pt idx="282">
                  <c:v>40878</c:v>
                </c:pt>
                <c:pt idx="283">
                  <c:v>40909</c:v>
                </c:pt>
                <c:pt idx="284">
                  <c:v>40940</c:v>
                </c:pt>
                <c:pt idx="285">
                  <c:v>40969</c:v>
                </c:pt>
                <c:pt idx="286">
                  <c:v>41000</c:v>
                </c:pt>
                <c:pt idx="287">
                  <c:v>41030</c:v>
                </c:pt>
                <c:pt idx="288">
                  <c:v>41061</c:v>
                </c:pt>
                <c:pt idx="289">
                  <c:v>41091</c:v>
                </c:pt>
                <c:pt idx="290">
                  <c:v>41122</c:v>
                </c:pt>
                <c:pt idx="291">
                  <c:v>41153</c:v>
                </c:pt>
                <c:pt idx="292">
                  <c:v>41183</c:v>
                </c:pt>
                <c:pt idx="293">
                  <c:v>41214</c:v>
                </c:pt>
                <c:pt idx="294">
                  <c:v>41244</c:v>
                </c:pt>
                <c:pt idx="295">
                  <c:v>41275</c:v>
                </c:pt>
                <c:pt idx="296">
                  <c:v>41306</c:v>
                </c:pt>
                <c:pt idx="297">
                  <c:v>41334</c:v>
                </c:pt>
                <c:pt idx="298">
                  <c:v>41365</c:v>
                </c:pt>
                <c:pt idx="299">
                  <c:v>41395</c:v>
                </c:pt>
                <c:pt idx="300">
                  <c:v>41426</c:v>
                </c:pt>
                <c:pt idx="301">
                  <c:v>41456</c:v>
                </c:pt>
                <c:pt idx="302">
                  <c:v>41487</c:v>
                </c:pt>
                <c:pt idx="303">
                  <c:v>41518</c:v>
                </c:pt>
                <c:pt idx="304">
                  <c:v>41548</c:v>
                </c:pt>
                <c:pt idx="305">
                  <c:v>41579</c:v>
                </c:pt>
                <c:pt idx="306">
                  <c:v>41609</c:v>
                </c:pt>
                <c:pt idx="307">
                  <c:v>41640</c:v>
                </c:pt>
                <c:pt idx="308">
                  <c:v>41671</c:v>
                </c:pt>
                <c:pt idx="309">
                  <c:v>41699</c:v>
                </c:pt>
                <c:pt idx="310">
                  <c:v>41730</c:v>
                </c:pt>
                <c:pt idx="311">
                  <c:v>41760</c:v>
                </c:pt>
                <c:pt idx="312">
                  <c:v>41791</c:v>
                </c:pt>
                <c:pt idx="313">
                  <c:v>41821</c:v>
                </c:pt>
                <c:pt idx="314">
                  <c:v>41852</c:v>
                </c:pt>
                <c:pt idx="315">
                  <c:v>41883</c:v>
                </c:pt>
                <c:pt idx="316">
                  <c:v>41913</c:v>
                </c:pt>
                <c:pt idx="317">
                  <c:v>41944</c:v>
                </c:pt>
                <c:pt idx="318">
                  <c:v>41974</c:v>
                </c:pt>
                <c:pt idx="319">
                  <c:v>42005</c:v>
                </c:pt>
                <c:pt idx="320">
                  <c:v>42036</c:v>
                </c:pt>
                <c:pt idx="321">
                  <c:v>42064</c:v>
                </c:pt>
                <c:pt idx="322">
                  <c:v>42095</c:v>
                </c:pt>
                <c:pt idx="323">
                  <c:v>42125</c:v>
                </c:pt>
                <c:pt idx="324">
                  <c:v>42156</c:v>
                </c:pt>
                <c:pt idx="325">
                  <c:v>42186</c:v>
                </c:pt>
                <c:pt idx="326">
                  <c:v>42217</c:v>
                </c:pt>
                <c:pt idx="327">
                  <c:v>42248</c:v>
                </c:pt>
                <c:pt idx="328">
                  <c:v>42278</c:v>
                </c:pt>
                <c:pt idx="329">
                  <c:v>42309</c:v>
                </c:pt>
                <c:pt idx="330">
                  <c:v>42339</c:v>
                </c:pt>
                <c:pt idx="331">
                  <c:v>42370</c:v>
                </c:pt>
                <c:pt idx="332">
                  <c:v>42401</c:v>
                </c:pt>
                <c:pt idx="333">
                  <c:v>42430</c:v>
                </c:pt>
                <c:pt idx="334">
                  <c:v>42461</c:v>
                </c:pt>
                <c:pt idx="335">
                  <c:v>42491</c:v>
                </c:pt>
                <c:pt idx="336">
                  <c:v>42522</c:v>
                </c:pt>
                <c:pt idx="337">
                  <c:v>42552</c:v>
                </c:pt>
              </c:numCache>
            </c:numRef>
          </c:cat>
          <c:val>
            <c:numRef>
              <c:f>'SeriesData (1)'!$AB$3:$AB$324</c:f>
              <c:numCache>
                <c:formatCode>0.00</c:formatCode>
                <c:ptCount val="322"/>
                <c:pt idx="0">
                  <c:v>0.99485337833616383</c:v>
                </c:pt>
                <c:pt idx="1">
                  <c:v>1.0342637139072013</c:v>
                </c:pt>
                <c:pt idx="2">
                  <c:v>1.0697236055482855</c:v>
                </c:pt>
                <c:pt idx="3">
                  <c:v>1.0799784527385863</c:v>
                </c:pt>
                <c:pt idx="4">
                  <c:v>1.0905157585295968</c:v>
                </c:pt>
                <c:pt idx="5">
                  <c:v>1.0439228576858173</c:v>
                </c:pt>
                <c:pt idx="6">
                  <c:v>0.99972345224181247</c:v>
                </c:pt>
                <c:pt idx="7">
                  <c:v>1.0409708563178686</c:v>
                </c:pt>
                <c:pt idx="8">
                  <c:v>1.0620236151705951</c:v>
                </c:pt>
                <c:pt idx="9">
                  <c:v>1.0619769073701337</c:v>
                </c:pt>
                <c:pt idx="10">
                  <c:v>1.0240546306291478</c:v>
                </c:pt>
                <c:pt idx="11">
                  <c:v>1.0546198949552092</c:v>
                </c:pt>
                <c:pt idx="12">
                  <c:v>1.127811093064345</c:v>
                </c:pt>
                <c:pt idx="13">
                  <c:v>1.0554517815730085</c:v>
                </c:pt>
                <c:pt idx="14">
                  <c:v>1.0563653787996281</c:v>
                </c:pt>
                <c:pt idx="15">
                  <c:v>1.1216040531666325</c:v>
                </c:pt>
                <c:pt idx="16">
                  <c:v>1.1048729109787554</c:v>
                </c:pt>
                <c:pt idx="17">
                  <c:v>1.1333351454438907</c:v>
                </c:pt>
                <c:pt idx="18">
                  <c:v>1.1173414225125513</c:v>
                </c:pt>
                <c:pt idx="19">
                  <c:v>1.0901799335221642</c:v>
                </c:pt>
                <c:pt idx="20">
                  <c:v>1.069100357734442</c:v>
                </c:pt>
                <c:pt idx="21">
                  <c:v>1.0941545489277906</c:v>
                </c:pt>
                <c:pt idx="22">
                  <c:v>1.0942199964725992</c:v>
                </c:pt>
                <c:pt idx="23">
                  <c:v>1.0782440650972045</c:v>
                </c:pt>
                <c:pt idx="24">
                  <c:v>1.122784507557163</c:v>
                </c:pt>
                <c:pt idx="25">
                  <c:v>1.1240119134536215</c:v>
                </c:pt>
                <c:pt idx="26">
                  <c:v>1.0870950770561658</c:v>
                </c:pt>
                <c:pt idx="27">
                  <c:v>1.1081732580121733</c:v>
                </c:pt>
                <c:pt idx="28">
                  <c:v>1.1176242336306488</c:v>
                </c:pt>
                <c:pt idx="29">
                  <c:v>1.0845496182052692</c:v>
                </c:pt>
                <c:pt idx="30">
                  <c:v>1.0867756766211543</c:v>
                </c:pt>
                <c:pt idx="31">
                  <c:v>1.1079776796377017</c:v>
                </c:pt>
                <c:pt idx="32">
                  <c:v>1.0058191515861241</c:v>
                </c:pt>
                <c:pt idx="33">
                  <c:v>1.0248553199210637</c:v>
                </c:pt>
                <c:pt idx="34">
                  <c:v>1.0831731038137533</c:v>
                </c:pt>
                <c:pt idx="35">
                  <c:v>1.0385156525385233</c:v>
                </c:pt>
                <c:pt idx="36">
                  <c:v>1.0652211203223669</c:v>
                </c:pt>
                <c:pt idx="37">
                  <c:v>1.1224024733186155</c:v>
                </c:pt>
                <c:pt idx="38">
                  <c:v>1.1271578266236824</c:v>
                </c:pt>
                <c:pt idx="39">
                  <c:v>1.0651413799172864</c:v>
                </c:pt>
                <c:pt idx="40">
                  <c:v>1.1349729677136695</c:v>
                </c:pt>
                <c:pt idx="41">
                  <c:v>1.1389219782102231</c:v>
                </c:pt>
                <c:pt idx="42">
                  <c:v>1.0755066558577173</c:v>
                </c:pt>
                <c:pt idx="43">
                  <c:v>1.0542069813241186</c:v>
                </c:pt>
                <c:pt idx="44">
                  <c:v>1.0632023812611446</c:v>
                </c:pt>
                <c:pt idx="45">
                  <c:v>1.098696317623806</c:v>
                </c:pt>
                <c:pt idx="46">
                  <c:v>1.112056421180099</c:v>
                </c:pt>
                <c:pt idx="47">
                  <c:v>1.128775799117461</c:v>
                </c:pt>
                <c:pt idx="48">
                  <c:v>1.1569779793853403</c:v>
                </c:pt>
                <c:pt idx="49">
                  <c:v>1.129980012123782</c:v>
                </c:pt>
                <c:pt idx="50">
                  <c:v>1.1107162474280003</c:v>
                </c:pt>
                <c:pt idx="51">
                  <c:v>1.0709160108391047</c:v>
                </c:pt>
                <c:pt idx="52">
                  <c:v>1.0094631460463601</c:v>
                </c:pt>
                <c:pt idx="53">
                  <c:v>1.0911681254486008</c:v>
                </c:pt>
                <c:pt idx="54">
                  <c:v>1.0336828238689146</c:v>
                </c:pt>
                <c:pt idx="55">
                  <c:v>1.0533533131709656</c:v>
                </c:pt>
                <c:pt idx="56">
                  <c:v>1.0784668352455993</c:v>
                </c:pt>
                <c:pt idx="57">
                  <c:v>1.1111534564464298</c:v>
                </c:pt>
                <c:pt idx="58">
                  <c:v>1.0728746421713504</c:v>
                </c:pt>
                <c:pt idx="59">
                  <c:v>1.0412083382330115</c:v>
                </c:pt>
                <c:pt idx="60">
                  <c:v>1.0293615316974352</c:v>
                </c:pt>
                <c:pt idx="61">
                  <c:v>1.0915978080351625</c:v>
                </c:pt>
                <c:pt idx="62">
                  <c:v>1.1186410929065762</c:v>
                </c:pt>
                <c:pt idx="63">
                  <c:v>1.0572570075362639</c:v>
                </c:pt>
                <c:pt idx="64">
                  <c:v>1.0243314655418143</c:v>
                </c:pt>
                <c:pt idx="65">
                  <c:v>1.053213417776097</c:v>
                </c:pt>
                <c:pt idx="66">
                  <c:v>1.0310746428714495</c:v>
                </c:pt>
                <c:pt idx="67">
                  <c:v>1.0493670530757158</c:v>
                </c:pt>
                <c:pt idx="68">
                  <c:v>1.0876557613412019</c:v>
                </c:pt>
                <c:pt idx="69">
                  <c:v>1.0536803126731922</c:v>
                </c:pt>
                <c:pt idx="70">
                  <c:v>1.0775631494804765</c:v>
                </c:pt>
                <c:pt idx="71">
                  <c:v>1.0715509400860008</c:v>
                </c:pt>
                <c:pt idx="72">
                  <c:v>1.09018285085889</c:v>
                </c:pt>
                <c:pt idx="73">
                  <c:v>1.0526743546983597</c:v>
                </c:pt>
                <c:pt idx="74">
                  <c:v>1.0668994406522119</c:v>
                </c:pt>
                <c:pt idx="75">
                  <c:v>1.0760092448649814</c:v>
                </c:pt>
                <c:pt idx="76">
                  <c:v>1.039631992975862</c:v>
                </c:pt>
                <c:pt idx="77">
                  <c:v>1.0248344293245946</c:v>
                </c:pt>
                <c:pt idx="78">
                  <c:v>1.0765774245077446</c:v>
                </c:pt>
                <c:pt idx="79">
                  <c:v>1.0671237363617023</c:v>
                </c:pt>
                <c:pt idx="80">
                  <c:v>1.1311223084938731</c:v>
                </c:pt>
                <c:pt idx="81">
                  <c:v>1.0694512266983585</c:v>
                </c:pt>
                <c:pt idx="82">
                  <c:v>1.0290565683646429</c:v>
                </c:pt>
                <c:pt idx="83">
                  <c:v>1.0508200344215888</c:v>
                </c:pt>
                <c:pt idx="84">
                  <c:v>1.049840614065513</c:v>
                </c:pt>
                <c:pt idx="85">
                  <c:v>1.0052431729857487</c:v>
                </c:pt>
                <c:pt idx="86">
                  <c:v>1.0361144298486444</c:v>
                </c:pt>
                <c:pt idx="87">
                  <c:v>1.0947543358024685</c:v>
                </c:pt>
                <c:pt idx="88">
                  <c:v>1.0437288388794626</c:v>
                </c:pt>
                <c:pt idx="89">
                  <c:v>1.017673909914447</c:v>
                </c:pt>
                <c:pt idx="90">
                  <c:v>1.0267478660341409</c:v>
                </c:pt>
                <c:pt idx="91">
                  <c:v>1.0258774166929436</c:v>
                </c:pt>
                <c:pt idx="92">
                  <c:v>1.0221794235654547</c:v>
                </c:pt>
                <c:pt idx="93">
                  <c:v>1.0151843627737425</c:v>
                </c:pt>
                <c:pt idx="94">
                  <c:v>1.0106826617016011</c:v>
                </c:pt>
                <c:pt idx="95">
                  <c:v>1.0327437986160175</c:v>
                </c:pt>
                <c:pt idx="96">
                  <c:v>1.0493748128964508</c:v>
                </c:pt>
                <c:pt idx="97">
                  <c:v>1.050165627638195</c:v>
                </c:pt>
                <c:pt idx="98">
                  <c:v>1.016841794265128</c:v>
                </c:pt>
                <c:pt idx="99">
                  <c:v>1.0150776805417574</c:v>
                </c:pt>
                <c:pt idx="100">
                  <c:v>1.049406055370623</c:v>
                </c:pt>
                <c:pt idx="101">
                  <c:v>1.0013546924884205</c:v>
                </c:pt>
                <c:pt idx="102">
                  <c:v>0.98375603624873609</c:v>
                </c:pt>
                <c:pt idx="103">
                  <c:v>0.98694396822786767</c:v>
                </c:pt>
                <c:pt idx="104">
                  <c:v>1.0192084885650476</c:v>
                </c:pt>
                <c:pt idx="105">
                  <c:v>1.0255438822628358</c:v>
                </c:pt>
                <c:pt idx="106">
                  <c:v>1.0314225975544475</c:v>
                </c:pt>
                <c:pt idx="107">
                  <c:v>1.0182753164964613</c:v>
                </c:pt>
                <c:pt idx="108">
                  <c:v>0.97752644049617166</c:v>
                </c:pt>
                <c:pt idx="109">
                  <c:v>1.0039381305529853</c:v>
                </c:pt>
                <c:pt idx="110">
                  <c:v>1.0698596271769798</c:v>
                </c:pt>
                <c:pt idx="111">
                  <c:v>1.0548839226475051</c:v>
                </c:pt>
                <c:pt idx="112">
                  <c:v>1.047809663134283</c:v>
                </c:pt>
                <c:pt idx="113">
                  <c:v>1.0081903740628073</c:v>
                </c:pt>
                <c:pt idx="114">
                  <c:v>1.0183713934530201</c:v>
                </c:pt>
                <c:pt idx="115">
                  <c:v>1.0310697319174249</c:v>
                </c:pt>
                <c:pt idx="116">
                  <c:v>1.0290972177056379</c:v>
                </c:pt>
                <c:pt idx="117">
                  <c:v>1.0406032146945887</c:v>
                </c:pt>
                <c:pt idx="118">
                  <c:v>1.059831434678016</c:v>
                </c:pt>
                <c:pt idx="119">
                  <c:v>1.0258306283445902</c:v>
                </c:pt>
                <c:pt idx="120">
                  <c:v>1.0265135370049165</c:v>
                </c:pt>
                <c:pt idx="121">
                  <c:v>1.0474917502312404</c:v>
                </c:pt>
                <c:pt idx="122">
                  <c:v>1.0931918472631883</c:v>
                </c:pt>
                <c:pt idx="123">
                  <c:v>1.0738077352549167</c:v>
                </c:pt>
                <c:pt idx="124">
                  <c:v>1.0137135233175287</c:v>
                </c:pt>
                <c:pt idx="125">
                  <c:v>1.0441294605698481</c:v>
                </c:pt>
                <c:pt idx="126">
                  <c:v>1.0323293563402287</c:v>
                </c:pt>
                <c:pt idx="127">
                  <c:v>0.99309255387104234</c:v>
                </c:pt>
                <c:pt idx="128">
                  <c:v>1.0017475287983322</c:v>
                </c:pt>
                <c:pt idx="129">
                  <c:v>1.0105886227651166</c:v>
                </c:pt>
                <c:pt idx="130">
                  <c:v>1.0202465977123074</c:v>
                </c:pt>
                <c:pt idx="131">
                  <c:v>0.99925628974956049</c:v>
                </c:pt>
                <c:pt idx="132">
                  <c:v>1.0181897159874154</c:v>
                </c:pt>
                <c:pt idx="133">
                  <c:v>1.0569758274129286</c:v>
                </c:pt>
                <c:pt idx="134">
                  <c:v>1.0261733525035124</c:v>
                </c:pt>
                <c:pt idx="135">
                  <c:v>1.0517861803180126</c:v>
                </c:pt>
                <c:pt idx="136">
                  <c:v>0.99513927977397498</c:v>
                </c:pt>
                <c:pt idx="137">
                  <c:v>1.0070444487885386</c:v>
                </c:pt>
                <c:pt idx="138">
                  <c:v>1.0353684797852014</c:v>
                </c:pt>
                <c:pt idx="139">
                  <c:v>1.0044432690316614</c:v>
                </c:pt>
                <c:pt idx="140">
                  <c:v>1.021328399036074</c:v>
                </c:pt>
                <c:pt idx="141">
                  <c:v>1.0178704076795915</c:v>
                </c:pt>
                <c:pt idx="142">
                  <c:v>0.99853855916463286</c:v>
                </c:pt>
                <c:pt idx="143">
                  <c:v>1.0896183126263468</c:v>
                </c:pt>
                <c:pt idx="144">
                  <c:v>1.0278347315387568</c:v>
                </c:pt>
                <c:pt idx="145">
                  <c:v>1.0108857930434858</c:v>
                </c:pt>
                <c:pt idx="146">
                  <c:v>1.0111797736576935</c:v>
                </c:pt>
                <c:pt idx="147">
                  <c:v>1.0322675743648211</c:v>
                </c:pt>
                <c:pt idx="148">
                  <c:v>1.0515055985328818</c:v>
                </c:pt>
                <c:pt idx="149">
                  <c:v>1.0856509669647614</c:v>
                </c:pt>
                <c:pt idx="150">
                  <c:v>1.1116720353503124</c:v>
                </c:pt>
                <c:pt idx="151">
                  <c:v>1.0196749238397398</c:v>
                </c:pt>
                <c:pt idx="152">
                  <c:v>1.0340374801195888</c:v>
                </c:pt>
                <c:pt idx="153">
                  <c:v>1.0192757648229525</c:v>
                </c:pt>
                <c:pt idx="154">
                  <c:v>1.0243047973346859</c:v>
                </c:pt>
                <c:pt idx="155">
                  <c:v>1.0214937415185952</c:v>
                </c:pt>
                <c:pt idx="156">
                  <c:v>1.0494307810509214</c:v>
                </c:pt>
                <c:pt idx="157">
                  <c:v>1.0979967270110371</c:v>
                </c:pt>
                <c:pt idx="158">
                  <c:v>1.0600798262027642</c:v>
                </c:pt>
                <c:pt idx="159">
                  <c:v>1.0333118870678557</c:v>
                </c:pt>
                <c:pt idx="160">
                  <c:v>1.0202665725593449</c:v>
                </c:pt>
                <c:pt idx="161">
                  <c:v>1.0183220441690137</c:v>
                </c:pt>
                <c:pt idx="162">
                  <c:v>1.0229219298622976</c:v>
                </c:pt>
                <c:pt idx="163">
                  <c:v>1.0128981049108743</c:v>
                </c:pt>
                <c:pt idx="164">
                  <c:v>1.0385456110089912</c:v>
                </c:pt>
                <c:pt idx="165">
                  <c:v>1.0527205750217228</c:v>
                </c:pt>
                <c:pt idx="166">
                  <c:v>1.0692388370147994</c:v>
                </c:pt>
                <c:pt idx="167">
                  <c:v>1.0783676490971428</c:v>
                </c:pt>
                <c:pt idx="168">
                  <c:v>1.0747048246822182</c:v>
                </c:pt>
                <c:pt idx="169">
                  <c:v>1.0242618635245857</c:v>
                </c:pt>
                <c:pt idx="170">
                  <c:v>1.0384176585869709</c:v>
                </c:pt>
                <c:pt idx="171">
                  <c:v>1.0380438935049581</c:v>
                </c:pt>
                <c:pt idx="172">
                  <c:v>1.0628613974251844</c:v>
                </c:pt>
                <c:pt idx="173">
                  <c:v>1.0313103495759581</c:v>
                </c:pt>
                <c:pt idx="174">
                  <c:v>1.0785904266611541</c:v>
                </c:pt>
                <c:pt idx="175">
                  <c:v>1.0372002456721221</c:v>
                </c:pt>
                <c:pt idx="176">
                  <c:v>1.0292687246375403</c:v>
                </c:pt>
                <c:pt idx="177">
                  <c:v>1.0321597542681915</c:v>
                </c:pt>
                <c:pt idx="178">
                  <c:v>1.097648852805958</c:v>
                </c:pt>
                <c:pt idx="179">
                  <c:v>1.0254654077913343</c:v>
                </c:pt>
                <c:pt idx="180">
                  <c:v>0.99494721224750526</c:v>
                </c:pt>
                <c:pt idx="181">
                  <c:v>1.0045037288174445</c:v>
                </c:pt>
                <c:pt idx="182">
                  <c:v>1.0343494452873263</c:v>
                </c:pt>
                <c:pt idx="183">
                  <c:v>1.0637014743727655</c:v>
                </c:pt>
                <c:pt idx="184">
                  <c:v>1.0271641625795844</c:v>
                </c:pt>
                <c:pt idx="185">
                  <c:v>1.0589187405239229</c:v>
                </c:pt>
                <c:pt idx="186">
                  <c:v>1.0533272407299079</c:v>
                </c:pt>
                <c:pt idx="187">
                  <c:v>1.0212689692499062</c:v>
                </c:pt>
                <c:pt idx="188">
                  <c:v>0.98530220708581895</c:v>
                </c:pt>
                <c:pt idx="189">
                  <c:v>0.99226479235831333</c:v>
                </c:pt>
                <c:pt idx="190">
                  <c:v>1.0222291060643818</c:v>
                </c:pt>
                <c:pt idx="191">
                  <c:v>1.0363115282322801</c:v>
                </c:pt>
                <c:pt idx="192">
                  <c:v>1.0279641885363966</c:v>
                </c:pt>
                <c:pt idx="193">
                  <c:v>1.0119928285406936</c:v>
                </c:pt>
                <c:pt idx="194">
                  <c:v>1.0324822501066058</c:v>
                </c:pt>
                <c:pt idx="195">
                  <c:v>1.0469342667150645</c:v>
                </c:pt>
                <c:pt idx="196">
                  <c:v>1.0722966443040653</c:v>
                </c:pt>
                <c:pt idx="197">
                  <c:v>1.0316836236998745</c:v>
                </c:pt>
                <c:pt idx="198">
                  <c:v>1.0147417128148626</c:v>
                </c:pt>
                <c:pt idx="199">
                  <c:v>1.0084245894981059</c:v>
                </c:pt>
                <c:pt idx="200">
                  <c:v>1.0306834041331727</c:v>
                </c:pt>
                <c:pt idx="201">
                  <c:v>1.0086987879463412</c:v>
                </c:pt>
                <c:pt idx="202">
                  <c:v>0.99705608394155698</c:v>
                </c:pt>
                <c:pt idx="203">
                  <c:v>0.97717537315161096</c:v>
                </c:pt>
                <c:pt idx="204">
                  <c:v>1.0080279857717498</c:v>
                </c:pt>
                <c:pt idx="205">
                  <c:v>1.0469065094201362</c:v>
                </c:pt>
                <c:pt idx="206">
                  <c:v>1.0299341009298983</c:v>
                </c:pt>
                <c:pt idx="207">
                  <c:v>1.0006986452242879</c:v>
                </c:pt>
                <c:pt idx="208">
                  <c:v>1.0038310499284266</c:v>
                </c:pt>
                <c:pt idx="209">
                  <c:v>1.0142631137750862</c:v>
                </c:pt>
                <c:pt idx="210">
                  <c:v>1.0591675587712559</c:v>
                </c:pt>
                <c:pt idx="211">
                  <c:v>1.0030711707910969</c:v>
                </c:pt>
                <c:pt idx="212">
                  <c:v>1.0345590216118845</c:v>
                </c:pt>
                <c:pt idx="213">
                  <c:v>1.047154247632331</c:v>
                </c:pt>
                <c:pt idx="214">
                  <c:v>1.0729733135572967</c:v>
                </c:pt>
                <c:pt idx="215">
                  <c:v>1.0174610857007971</c:v>
                </c:pt>
                <c:pt idx="216">
                  <c:v>1.0293935550296813</c:v>
                </c:pt>
                <c:pt idx="217">
                  <c:v>1.0504624173455934</c:v>
                </c:pt>
                <c:pt idx="218">
                  <c:v>1.027266256211576</c:v>
                </c:pt>
                <c:pt idx="219">
                  <c:v>1.0168736596568111</c:v>
                </c:pt>
                <c:pt idx="220">
                  <c:v>1.0576286158480483</c:v>
                </c:pt>
                <c:pt idx="221">
                  <c:v>1.0528852164200375</c:v>
                </c:pt>
                <c:pt idx="222">
                  <c:v>1.0216992537819842</c:v>
                </c:pt>
                <c:pt idx="223">
                  <c:v>1.038862982507335</c:v>
                </c:pt>
                <c:pt idx="224">
                  <c:v>1.0525398290540948</c:v>
                </c:pt>
                <c:pt idx="225">
                  <c:v>1.0526222512738326</c:v>
                </c:pt>
                <c:pt idx="226">
                  <c:v>1.0437145645735593</c:v>
                </c:pt>
                <c:pt idx="227">
                  <c:v>1.0359572696001589</c:v>
                </c:pt>
                <c:pt idx="228">
                  <c:v>1.0554115829268143</c:v>
                </c:pt>
                <c:pt idx="229">
                  <c:v>1.0374484809028639</c:v>
                </c:pt>
                <c:pt idx="230">
                  <c:v>1.0663655630271793</c:v>
                </c:pt>
                <c:pt idx="231">
                  <c:v>1.0713148465777311</c:v>
                </c:pt>
                <c:pt idx="232">
                  <c:v>1.0776747994270728</c:v>
                </c:pt>
                <c:pt idx="233">
                  <c:v>1.0285059791297888</c:v>
                </c:pt>
                <c:pt idx="234">
                  <c:v>1.0694152271263546</c:v>
                </c:pt>
                <c:pt idx="235">
                  <c:v>1.0408489776890093</c:v>
                </c:pt>
                <c:pt idx="236">
                  <c:v>1.0914203558403242</c:v>
                </c:pt>
                <c:pt idx="237">
                  <c:v>1.0679004155225233</c:v>
                </c:pt>
                <c:pt idx="238">
                  <c:v>1.0284996371845454</c:v>
                </c:pt>
                <c:pt idx="239">
                  <c:v>1.0550599120724575</c:v>
                </c:pt>
                <c:pt idx="240">
                  <c:v>1.0587033564525985</c:v>
                </c:pt>
                <c:pt idx="241">
                  <c:v>1.0008478059006634</c:v>
                </c:pt>
                <c:pt idx="242">
                  <c:v>1.0102688556905464</c:v>
                </c:pt>
                <c:pt idx="243">
                  <c:v>0.96810917391903883</c:v>
                </c:pt>
                <c:pt idx="244">
                  <c:v>0.99815999993338922</c:v>
                </c:pt>
                <c:pt idx="245">
                  <c:v>1.0808062075907894</c:v>
                </c:pt>
                <c:pt idx="246">
                  <c:v>1.0316164852360645</c:v>
                </c:pt>
                <c:pt idx="247">
                  <c:v>0.98142668010160394</c:v>
                </c:pt>
                <c:pt idx="248">
                  <c:v>1.0428816897742856</c:v>
                </c:pt>
                <c:pt idx="249">
                  <c:v>1.0270303806446186</c:v>
                </c:pt>
                <c:pt idx="250">
                  <c:v>1.0530723077701716</c:v>
                </c:pt>
                <c:pt idx="251">
                  <c:v>1.0425846748399077</c:v>
                </c:pt>
                <c:pt idx="252">
                  <c:v>1.0171350198765801</c:v>
                </c:pt>
                <c:pt idx="253">
                  <c:v>1.022026469861371</c:v>
                </c:pt>
                <c:pt idx="254">
                  <c:v>1.0374741052573662</c:v>
                </c:pt>
                <c:pt idx="255">
                  <c:v>1.0284756866378479</c:v>
                </c:pt>
                <c:pt idx="256">
                  <c:v>1.0193237997646887</c:v>
                </c:pt>
                <c:pt idx="257">
                  <c:v>0.97143647012005696</c:v>
                </c:pt>
                <c:pt idx="258">
                  <c:v>0.99634065719307652</c:v>
                </c:pt>
                <c:pt idx="259">
                  <c:v>0.9568959373455822</c:v>
                </c:pt>
                <c:pt idx="260">
                  <c:v>0.98844138465992204</c:v>
                </c:pt>
                <c:pt idx="261">
                  <c:v>0.99262330050668512</c:v>
                </c:pt>
                <c:pt idx="262">
                  <c:v>0.9443334625516181</c:v>
                </c:pt>
                <c:pt idx="263">
                  <c:v>0.97825972718681176</c:v>
                </c:pt>
                <c:pt idx="264">
                  <c:v>1.0509817127917083</c:v>
                </c:pt>
                <c:pt idx="265">
                  <c:v>1.0179482053640152</c:v>
                </c:pt>
                <c:pt idx="266">
                  <c:v>1.0259075592715226</c:v>
                </c:pt>
                <c:pt idx="267">
                  <c:v>1.0750560296392904</c:v>
                </c:pt>
                <c:pt idx="268">
                  <c:v>0.99281503042887609</c:v>
                </c:pt>
                <c:pt idx="269">
                  <c:v>0.97053463724419198</c:v>
                </c:pt>
                <c:pt idx="270">
                  <c:v>1.0279562881715907</c:v>
                </c:pt>
                <c:pt idx="271">
                  <c:v>1.0233811199947467</c:v>
                </c:pt>
                <c:pt idx="272">
                  <c:v>1.0297498577643027</c:v>
                </c:pt>
                <c:pt idx="273">
                  <c:v>1.0487551744262358</c:v>
                </c:pt>
                <c:pt idx="274">
                  <c:v>1.0097522712806779</c:v>
                </c:pt>
                <c:pt idx="275">
                  <c:v>1.0152312864183615</c:v>
                </c:pt>
                <c:pt idx="276">
                  <c:v>1.0047359857782916</c:v>
                </c:pt>
                <c:pt idx="277">
                  <c:v>1.0228393939362368</c:v>
                </c:pt>
                <c:pt idx="278">
                  <c:v>0.97288540177665639</c:v>
                </c:pt>
                <c:pt idx="279">
                  <c:v>1.0113215214465405</c:v>
                </c:pt>
                <c:pt idx="280">
                  <c:v>1.0026588024311065</c:v>
                </c:pt>
                <c:pt idx="281">
                  <c:v>0.98307416474916587</c:v>
                </c:pt>
                <c:pt idx="282">
                  <c:v>0.99801989083335441</c:v>
                </c:pt>
                <c:pt idx="283">
                  <c:v>1.0256617169575601</c:v>
                </c:pt>
                <c:pt idx="284">
                  <c:v>0.99942037464861333</c:v>
                </c:pt>
                <c:pt idx="285">
                  <c:v>1.011160539547856</c:v>
                </c:pt>
                <c:pt idx="286">
                  <c:v>0.97623177587966348</c:v>
                </c:pt>
                <c:pt idx="287">
                  <c:v>0.98924626895264189</c:v>
                </c:pt>
                <c:pt idx="288">
                  <c:v>0.97961290727312933</c:v>
                </c:pt>
                <c:pt idx="289">
                  <c:v>1.0125029689565386</c:v>
                </c:pt>
                <c:pt idx="290">
                  <c:v>1.0431983343695004</c:v>
                </c:pt>
                <c:pt idx="291">
                  <c:v>1.0147663543777734</c:v>
                </c:pt>
                <c:pt idx="292">
                  <c:v>0.98714676757902986</c:v>
                </c:pt>
                <c:pt idx="293">
                  <c:v>1.0187475302034352</c:v>
                </c:pt>
                <c:pt idx="294">
                  <c:v>1.0261113363537253</c:v>
                </c:pt>
                <c:pt idx="295">
                  <c:v>1.0018781778619137</c:v>
                </c:pt>
                <c:pt idx="296">
                  <c:v>0.96053090175643296</c:v>
                </c:pt>
                <c:pt idx="297">
                  <c:v>1.0144056463788853</c:v>
                </c:pt>
                <c:pt idx="298">
                  <c:v>0.99131738129280667</c:v>
                </c:pt>
                <c:pt idx="299">
                  <c:v>1.0181375593680118</c:v>
                </c:pt>
                <c:pt idx="300">
                  <c:v>0.98620057869766942</c:v>
                </c:pt>
                <c:pt idx="301">
                  <c:v>1.0220841576307593</c:v>
                </c:pt>
                <c:pt idx="302">
                  <c:v>1.0067481128572748</c:v>
                </c:pt>
                <c:pt idx="303">
                  <c:v>1.0284405447375427</c:v>
                </c:pt>
                <c:pt idx="304">
                  <c:v>0.98982257010421026</c:v>
                </c:pt>
                <c:pt idx="305">
                  <c:v>1.0129295175144315</c:v>
                </c:pt>
                <c:pt idx="306">
                  <c:v>1.009699759316022</c:v>
                </c:pt>
                <c:pt idx="307">
                  <c:v>0.9978322429920905</c:v>
                </c:pt>
                <c:pt idx="308">
                  <c:v>1.0104674538967231</c:v>
                </c:pt>
                <c:pt idx="309">
                  <c:v>1.0087098829330374</c:v>
                </c:pt>
                <c:pt idx="310">
                  <c:v>1.0005024789891375</c:v>
                </c:pt>
                <c:pt idx="311">
                  <c:v>0.98844393766196381</c:v>
                </c:pt>
                <c:pt idx="312">
                  <c:v>0.99390660544506093</c:v>
                </c:pt>
                <c:pt idx="313">
                  <c:v>0.98514342243193287</c:v>
                </c:pt>
                <c:pt idx="314">
                  <c:v>0.97206111341717127</c:v>
                </c:pt>
                <c:pt idx="315">
                  <c:v>0.98942697104674626</c:v>
                </c:pt>
                <c:pt idx="316">
                  <c:v>0.98339313422519092</c:v>
                </c:pt>
                <c:pt idx="317">
                  <c:v>0.98611613403556575</c:v>
                </c:pt>
                <c:pt idx="318">
                  <c:v>0.95642375338687835</c:v>
                </c:pt>
                <c:pt idx="319">
                  <c:v>0.96311598963181877</c:v>
                </c:pt>
                <c:pt idx="320">
                  <c:v>0.94791828908711173</c:v>
                </c:pt>
                <c:pt idx="321">
                  <c:v>0.99644696887730699</c:v>
                </c:pt>
              </c:numCache>
            </c:numRef>
          </c:val>
          <c:smooth val="0"/>
          <c:extLst xmlns:c16r2="http://schemas.microsoft.com/office/drawing/2015/06/chart">
            <c:ext xmlns:c16="http://schemas.microsoft.com/office/drawing/2014/chart" uri="{C3380CC4-5D6E-409C-BE32-E72D297353CC}">
              <c16:uniqueId val="{00000002-10F4-420F-A5D2-4EB96660D135}"/>
            </c:ext>
          </c:extLst>
        </c:ser>
        <c:ser>
          <c:idx val="4"/>
          <c:order val="3"/>
          <c:tx>
            <c:strRef>
              <c:f>'SeriesData (1)'!$AC$2</c:f>
              <c:strCache>
                <c:ptCount val="1"/>
                <c:pt idx="0">
                  <c:v>uk</c:v>
                </c:pt>
              </c:strCache>
            </c:strRef>
          </c:tx>
          <c:spPr>
            <a:ln w="9525">
              <a:solidFill>
                <a:schemeClr val="accent2">
                  <a:lumMod val="40000"/>
                  <a:lumOff val="60000"/>
                </a:schemeClr>
              </a:solidFill>
            </a:ln>
          </c:spPr>
          <c:marker>
            <c:symbol val="none"/>
          </c:marker>
          <c:cat>
            <c:numRef>
              <c:f>'SeriesData (1)'!$A$3:$A$340</c:f>
              <c:numCache>
                <c:formatCode>dd/mm/yy</c:formatCode>
                <c:ptCount val="338"/>
                <c:pt idx="0">
                  <c:v>32295</c:v>
                </c:pt>
                <c:pt idx="1">
                  <c:v>32325</c:v>
                </c:pt>
                <c:pt idx="2">
                  <c:v>32356</c:v>
                </c:pt>
                <c:pt idx="3">
                  <c:v>32387</c:v>
                </c:pt>
                <c:pt idx="4">
                  <c:v>32417</c:v>
                </c:pt>
                <c:pt idx="5">
                  <c:v>32448</c:v>
                </c:pt>
                <c:pt idx="6">
                  <c:v>32478</c:v>
                </c:pt>
                <c:pt idx="7">
                  <c:v>32509</c:v>
                </c:pt>
                <c:pt idx="8">
                  <c:v>32540</c:v>
                </c:pt>
                <c:pt idx="9">
                  <c:v>32568</c:v>
                </c:pt>
                <c:pt idx="10">
                  <c:v>32599</c:v>
                </c:pt>
                <c:pt idx="11">
                  <c:v>32629</c:v>
                </c:pt>
                <c:pt idx="12">
                  <c:v>32660</c:v>
                </c:pt>
                <c:pt idx="13">
                  <c:v>32690</c:v>
                </c:pt>
                <c:pt idx="14">
                  <c:v>32721</c:v>
                </c:pt>
                <c:pt idx="15">
                  <c:v>32752</c:v>
                </c:pt>
                <c:pt idx="16">
                  <c:v>32782</c:v>
                </c:pt>
                <c:pt idx="17">
                  <c:v>32813</c:v>
                </c:pt>
                <c:pt idx="18">
                  <c:v>32843</c:v>
                </c:pt>
                <c:pt idx="19">
                  <c:v>32874</c:v>
                </c:pt>
                <c:pt idx="20">
                  <c:v>32905</c:v>
                </c:pt>
                <c:pt idx="21">
                  <c:v>32933</c:v>
                </c:pt>
                <c:pt idx="22">
                  <c:v>32964</c:v>
                </c:pt>
                <c:pt idx="23">
                  <c:v>32994</c:v>
                </c:pt>
                <c:pt idx="24">
                  <c:v>33025</c:v>
                </c:pt>
                <c:pt idx="25">
                  <c:v>33055</c:v>
                </c:pt>
                <c:pt idx="26">
                  <c:v>33086</c:v>
                </c:pt>
                <c:pt idx="27">
                  <c:v>33117</c:v>
                </c:pt>
                <c:pt idx="28">
                  <c:v>33147</c:v>
                </c:pt>
                <c:pt idx="29">
                  <c:v>33178</c:v>
                </c:pt>
                <c:pt idx="30">
                  <c:v>33208</c:v>
                </c:pt>
                <c:pt idx="31">
                  <c:v>33239</c:v>
                </c:pt>
                <c:pt idx="32">
                  <c:v>33270</c:v>
                </c:pt>
                <c:pt idx="33">
                  <c:v>33298</c:v>
                </c:pt>
                <c:pt idx="34">
                  <c:v>33329</c:v>
                </c:pt>
                <c:pt idx="35">
                  <c:v>33359</c:v>
                </c:pt>
                <c:pt idx="36">
                  <c:v>33390</c:v>
                </c:pt>
                <c:pt idx="37">
                  <c:v>33420</c:v>
                </c:pt>
                <c:pt idx="38">
                  <c:v>33451</c:v>
                </c:pt>
                <c:pt idx="39">
                  <c:v>33482</c:v>
                </c:pt>
                <c:pt idx="40">
                  <c:v>33512</c:v>
                </c:pt>
                <c:pt idx="41">
                  <c:v>33543</c:v>
                </c:pt>
                <c:pt idx="42">
                  <c:v>33573</c:v>
                </c:pt>
                <c:pt idx="43">
                  <c:v>33604</c:v>
                </c:pt>
                <c:pt idx="44">
                  <c:v>33635</c:v>
                </c:pt>
                <c:pt idx="45">
                  <c:v>33664</c:v>
                </c:pt>
                <c:pt idx="46">
                  <c:v>33695</c:v>
                </c:pt>
                <c:pt idx="47">
                  <c:v>33725</c:v>
                </c:pt>
                <c:pt idx="48">
                  <c:v>33756</c:v>
                </c:pt>
                <c:pt idx="49">
                  <c:v>33786</c:v>
                </c:pt>
                <c:pt idx="50">
                  <c:v>33817</c:v>
                </c:pt>
                <c:pt idx="51">
                  <c:v>33848</c:v>
                </c:pt>
                <c:pt idx="52">
                  <c:v>33878</c:v>
                </c:pt>
                <c:pt idx="53">
                  <c:v>33909</c:v>
                </c:pt>
                <c:pt idx="54">
                  <c:v>33939</c:v>
                </c:pt>
                <c:pt idx="55">
                  <c:v>33970</c:v>
                </c:pt>
                <c:pt idx="56">
                  <c:v>34001</c:v>
                </c:pt>
                <c:pt idx="57">
                  <c:v>34029</c:v>
                </c:pt>
                <c:pt idx="58">
                  <c:v>34060</c:v>
                </c:pt>
                <c:pt idx="59">
                  <c:v>34090</c:v>
                </c:pt>
                <c:pt idx="60">
                  <c:v>34121</c:v>
                </c:pt>
                <c:pt idx="61">
                  <c:v>34151</c:v>
                </c:pt>
                <c:pt idx="62">
                  <c:v>34182</c:v>
                </c:pt>
                <c:pt idx="63">
                  <c:v>34213</c:v>
                </c:pt>
                <c:pt idx="64">
                  <c:v>34243</c:v>
                </c:pt>
                <c:pt idx="65">
                  <c:v>34274</c:v>
                </c:pt>
                <c:pt idx="66">
                  <c:v>34304</c:v>
                </c:pt>
                <c:pt idx="67">
                  <c:v>34335</c:v>
                </c:pt>
                <c:pt idx="68">
                  <c:v>34366</c:v>
                </c:pt>
                <c:pt idx="69">
                  <c:v>34394</c:v>
                </c:pt>
                <c:pt idx="70">
                  <c:v>34425</c:v>
                </c:pt>
                <c:pt idx="71">
                  <c:v>34455</c:v>
                </c:pt>
                <c:pt idx="72">
                  <c:v>34486</c:v>
                </c:pt>
                <c:pt idx="73">
                  <c:v>34516</c:v>
                </c:pt>
                <c:pt idx="74">
                  <c:v>34547</c:v>
                </c:pt>
                <c:pt idx="75">
                  <c:v>34578</c:v>
                </c:pt>
                <c:pt idx="76">
                  <c:v>34608</c:v>
                </c:pt>
                <c:pt idx="77">
                  <c:v>34639</c:v>
                </c:pt>
                <c:pt idx="78">
                  <c:v>34669</c:v>
                </c:pt>
                <c:pt idx="79">
                  <c:v>34700</c:v>
                </c:pt>
                <c:pt idx="80">
                  <c:v>34731</c:v>
                </c:pt>
                <c:pt idx="81">
                  <c:v>34759</c:v>
                </c:pt>
                <c:pt idx="82">
                  <c:v>34790</c:v>
                </c:pt>
                <c:pt idx="83">
                  <c:v>34820</c:v>
                </c:pt>
                <c:pt idx="84">
                  <c:v>34851</c:v>
                </c:pt>
                <c:pt idx="85">
                  <c:v>34881</c:v>
                </c:pt>
                <c:pt idx="86">
                  <c:v>34912</c:v>
                </c:pt>
                <c:pt idx="87">
                  <c:v>34943</c:v>
                </c:pt>
                <c:pt idx="88">
                  <c:v>34973</c:v>
                </c:pt>
                <c:pt idx="89">
                  <c:v>35004</c:v>
                </c:pt>
                <c:pt idx="90">
                  <c:v>35034</c:v>
                </c:pt>
                <c:pt idx="91">
                  <c:v>35065</c:v>
                </c:pt>
                <c:pt idx="92">
                  <c:v>35096</c:v>
                </c:pt>
                <c:pt idx="93">
                  <c:v>35125</c:v>
                </c:pt>
                <c:pt idx="94">
                  <c:v>35156</c:v>
                </c:pt>
                <c:pt idx="95">
                  <c:v>35186</c:v>
                </c:pt>
                <c:pt idx="96">
                  <c:v>35217</c:v>
                </c:pt>
                <c:pt idx="97">
                  <c:v>35247</c:v>
                </c:pt>
                <c:pt idx="98">
                  <c:v>35278</c:v>
                </c:pt>
                <c:pt idx="99">
                  <c:v>35309</c:v>
                </c:pt>
                <c:pt idx="100">
                  <c:v>35339</c:v>
                </c:pt>
                <c:pt idx="101">
                  <c:v>35370</c:v>
                </c:pt>
                <c:pt idx="102">
                  <c:v>35400</c:v>
                </c:pt>
                <c:pt idx="103">
                  <c:v>35431</c:v>
                </c:pt>
                <c:pt idx="104">
                  <c:v>35462</c:v>
                </c:pt>
                <c:pt idx="105">
                  <c:v>35490</c:v>
                </c:pt>
                <c:pt idx="106">
                  <c:v>35521</c:v>
                </c:pt>
                <c:pt idx="107">
                  <c:v>35551</c:v>
                </c:pt>
                <c:pt idx="108">
                  <c:v>35582</c:v>
                </c:pt>
                <c:pt idx="109">
                  <c:v>35612</c:v>
                </c:pt>
                <c:pt idx="110">
                  <c:v>35643</c:v>
                </c:pt>
                <c:pt idx="111">
                  <c:v>35674</c:v>
                </c:pt>
                <c:pt idx="112">
                  <c:v>35704</c:v>
                </c:pt>
                <c:pt idx="113">
                  <c:v>35735</c:v>
                </c:pt>
                <c:pt idx="114">
                  <c:v>35765</c:v>
                </c:pt>
                <c:pt idx="115">
                  <c:v>35796</c:v>
                </c:pt>
                <c:pt idx="116">
                  <c:v>35827</c:v>
                </c:pt>
                <c:pt idx="117">
                  <c:v>35855</c:v>
                </c:pt>
                <c:pt idx="118">
                  <c:v>35886</c:v>
                </c:pt>
                <c:pt idx="119">
                  <c:v>35916</c:v>
                </c:pt>
                <c:pt idx="120">
                  <c:v>35947</c:v>
                </c:pt>
                <c:pt idx="121">
                  <c:v>35977</c:v>
                </c:pt>
                <c:pt idx="122">
                  <c:v>36008</c:v>
                </c:pt>
                <c:pt idx="123">
                  <c:v>36039</c:v>
                </c:pt>
                <c:pt idx="124">
                  <c:v>36069</c:v>
                </c:pt>
                <c:pt idx="125">
                  <c:v>36100</c:v>
                </c:pt>
                <c:pt idx="126">
                  <c:v>36130</c:v>
                </c:pt>
                <c:pt idx="127">
                  <c:v>36161</c:v>
                </c:pt>
                <c:pt idx="128">
                  <c:v>36192</c:v>
                </c:pt>
                <c:pt idx="129">
                  <c:v>36220</c:v>
                </c:pt>
                <c:pt idx="130">
                  <c:v>36251</c:v>
                </c:pt>
                <c:pt idx="131">
                  <c:v>36281</c:v>
                </c:pt>
                <c:pt idx="132">
                  <c:v>36312</c:v>
                </c:pt>
                <c:pt idx="133">
                  <c:v>36342</c:v>
                </c:pt>
                <c:pt idx="134">
                  <c:v>36373</c:v>
                </c:pt>
                <c:pt idx="135">
                  <c:v>36404</c:v>
                </c:pt>
                <c:pt idx="136">
                  <c:v>36434</c:v>
                </c:pt>
                <c:pt idx="137">
                  <c:v>36465</c:v>
                </c:pt>
                <c:pt idx="138">
                  <c:v>36495</c:v>
                </c:pt>
                <c:pt idx="139">
                  <c:v>36526</c:v>
                </c:pt>
                <c:pt idx="140">
                  <c:v>36557</c:v>
                </c:pt>
                <c:pt idx="141">
                  <c:v>36586</c:v>
                </c:pt>
                <c:pt idx="142">
                  <c:v>36617</c:v>
                </c:pt>
                <c:pt idx="143">
                  <c:v>36647</c:v>
                </c:pt>
                <c:pt idx="144">
                  <c:v>36678</c:v>
                </c:pt>
                <c:pt idx="145">
                  <c:v>36708</c:v>
                </c:pt>
                <c:pt idx="146">
                  <c:v>36739</c:v>
                </c:pt>
                <c:pt idx="147">
                  <c:v>36770</c:v>
                </c:pt>
                <c:pt idx="148">
                  <c:v>36800</c:v>
                </c:pt>
                <c:pt idx="149">
                  <c:v>36831</c:v>
                </c:pt>
                <c:pt idx="150">
                  <c:v>36861</c:v>
                </c:pt>
                <c:pt idx="151">
                  <c:v>36892</c:v>
                </c:pt>
                <c:pt idx="152">
                  <c:v>36923</c:v>
                </c:pt>
                <c:pt idx="153">
                  <c:v>36951</c:v>
                </c:pt>
                <c:pt idx="154">
                  <c:v>36982</c:v>
                </c:pt>
                <c:pt idx="155">
                  <c:v>37012</c:v>
                </c:pt>
                <c:pt idx="156">
                  <c:v>37043</c:v>
                </c:pt>
                <c:pt idx="157">
                  <c:v>37073</c:v>
                </c:pt>
                <c:pt idx="158">
                  <c:v>37104</c:v>
                </c:pt>
                <c:pt idx="159">
                  <c:v>37135</c:v>
                </c:pt>
                <c:pt idx="160">
                  <c:v>37165</c:v>
                </c:pt>
                <c:pt idx="161">
                  <c:v>37196</c:v>
                </c:pt>
                <c:pt idx="162">
                  <c:v>37226</c:v>
                </c:pt>
                <c:pt idx="163">
                  <c:v>37257</c:v>
                </c:pt>
                <c:pt idx="164">
                  <c:v>37288</c:v>
                </c:pt>
                <c:pt idx="165">
                  <c:v>37316</c:v>
                </c:pt>
                <c:pt idx="166">
                  <c:v>37347</c:v>
                </c:pt>
                <c:pt idx="167">
                  <c:v>37377</c:v>
                </c:pt>
                <c:pt idx="168">
                  <c:v>37408</c:v>
                </c:pt>
                <c:pt idx="169">
                  <c:v>37438</c:v>
                </c:pt>
                <c:pt idx="170">
                  <c:v>37469</c:v>
                </c:pt>
                <c:pt idx="171">
                  <c:v>37500</c:v>
                </c:pt>
                <c:pt idx="172">
                  <c:v>37530</c:v>
                </c:pt>
                <c:pt idx="173">
                  <c:v>37561</c:v>
                </c:pt>
                <c:pt idx="174">
                  <c:v>37591</c:v>
                </c:pt>
                <c:pt idx="175">
                  <c:v>37622</c:v>
                </c:pt>
                <c:pt idx="176">
                  <c:v>37653</c:v>
                </c:pt>
                <c:pt idx="177">
                  <c:v>37681</c:v>
                </c:pt>
                <c:pt idx="178">
                  <c:v>37712</c:v>
                </c:pt>
                <c:pt idx="179">
                  <c:v>37742</c:v>
                </c:pt>
                <c:pt idx="180">
                  <c:v>37773</c:v>
                </c:pt>
                <c:pt idx="181">
                  <c:v>37803</c:v>
                </c:pt>
                <c:pt idx="182">
                  <c:v>37834</c:v>
                </c:pt>
                <c:pt idx="183">
                  <c:v>37865</c:v>
                </c:pt>
                <c:pt idx="184">
                  <c:v>37895</c:v>
                </c:pt>
                <c:pt idx="185">
                  <c:v>37926</c:v>
                </c:pt>
                <c:pt idx="186">
                  <c:v>37956</c:v>
                </c:pt>
                <c:pt idx="187">
                  <c:v>37987</c:v>
                </c:pt>
                <c:pt idx="188">
                  <c:v>38018</c:v>
                </c:pt>
                <c:pt idx="189">
                  <c:v>38047</c:v>
                </c:pt>
                <c:pt idx="190">
                  <c:v>38078</c:v>
                </c:pt>
                <c:pt idx="191">
                  <c:v>38108</c:v>
                </c:pt>
                <c:pt idx="192">
                  <c:v>38139</c:v>
                </c:pt>
                <c:pt idx="193">
                  <c:v>38169</c:v>
                </c:pt>
                <c:pt idx="194">
                  <c:v>38200</c:v>
                </c:pt>
                <c:pt idx="195">
                  <c:v>38231</c:v>
                </c:pt>
                <c:pt idx="196">
                  <c:v>38261</c:v>
                </c:pt>
                <c:pt idx="197">
                  <c:v>38292</c:v>
                </c:pt>
                <c:pt idx="198">
                  <c:v>38322</c:v>
                </c:pt>
                <c:pt idx="199">
                  <c:v>38353</c:v>
                </c:pt>
                <c:pt idx="200">
                  <c:v>38384</c:v>
                </c:pt>
                <c:pt idx="201">
                  <c:v>38412</c:v>
                </c:pt>
                <c:pt idx="202">
                  <c:v>38443</c:v>
                </c:pt>
                <c:pt idx="203">
                  <c:v>38473</c:v>
                </c:pt>
                <c:pt idx="204">
                  <c:v>38504</c:v>
                </c:pt>
                <c:pt idx="205">
                  <c:v>38534</c:v>
                </c:pt>
                <c:pt idx="206">
                  <c:v>38565</c:v>
                </c:pt>
                <c:pt idx="207">
                  <c:v>38596</c:v>
                </c:pt>
                <c:pt idx="208">
                  <c:v>38626</c:v>
                </c:pt>
                <c:pt idx="209">
                  <c:v>38657</c:v>
                </c:pt>
                <c:pt idx="210">
                  <c:v>38687</c:v>
                </c:pt>
                <c:pt idx="211">
                  <c:v>38718</c:v>
                </c:pt>
                <c:pt idx="212">
                  <c:v>38749</c:v>
                </c:pt>
                <c:pt idx="213">
                  <c:v>38777</c:v>
                </c:pt>
                <c:pt idx="214">
                  <c:v>38808</c:v>
                </c:pt>
                <c:pt idx="215">
                  <c:v>38838</c:v>
                </c:pt>
                <c:pt idx="216">
                  <c:v>38869</c:v>
                </c:pt>
                <c:pt idx="217">
                  <c:v>38899</c:v>
                </c:pt>
                <c:pt idx="218">
                  <c:v>38930</c:v>
                </c:pt>
                <c:pt idx="219">
                  <c:v>38961</c:v>
                </c:pt>
                <c:pt idx="220">
                  <c:v>38991</c:v>
                </c:pt>
                <c:pt idx="221">
                  <c:v>39022</c:v>
                </c:pt>
                <c:pt idx="222">
                  <c:v>39052</c:v>
                </c:pt>
                <c:pt idx="223">
                  <c:v>39083</c:v>
                </c:pt>
                <c:pt idx="224">
                  <c:v>39114</c:v>
                </c:pt>
                <c:pt idx="225">
                  <c:v>39142</c:v>
                </c:pt>
                <c:pt idx="226">
                  <c:v>39173</c:v>
                </c:pt>
                <c:pt idx="227">
                  <c:v>39203</c:v>
                </c:pt>
                <c:pt idx="228">
                  <c:v>39234</c:v>
                </c:pt>
                <c:pt idx="229">
                  <c:v>39264</c:v>
                </c:pt>
                <c:pt idx="230">
                  <c:v>39295</c:v>
                </c:pt>
                <c:pt idx="231">
                  <c:v>39326</c:v>
                </c:pt>
                <c:pt idx="232">
                  <c:v>39356</c:v>
                </c:pt>
                <c:pt idx="233">
                  <c:v>39387</c:v>
                </c:pt>
                <c:pt idx="234">
                  <c:v>39417</c:v>
                </c:pt>
                <c:pt idx="235">
                  <c:v>39448</c:v>
                </c:pt>
                <c:pt idx="236">
                  <c:v>39479</c:v>
                </c:pt>
                <c:pt idx="237">
                  <c:v>39508</c:v>
                </c:pt>
                <c:pt idx="238">
                  <c:v>39539</c:v>
                </c:pt>
                <c:pt idx="239">
                  <c:v>39569</c:v>
                </c:pt>
                <c:pt idx="240">
                  <c:v>39600</c:v>
                </c:pt>
                <c:pt idx="241">
                  <c:v>39630</c:v>
                </c:pt>
                <c:pt idx="242">
                  <c:v>39661</c:v>
                </c:pt>
                <c:pt idx="243">
                  <c:v>39692</c:v>
                </c:pt>
                <c:pt idx="244">
                  <c:v>39722</c:v>
                </c:pt>
                <c:pt idx="245">
                  <c:v>39753</c:v>
                </c:pt>
                <c:pt idx="246">
                  <c:v>39783</c:v>
                </c:pt>
                <c:pt idx="247">
                  <c:v>39814</c:v>
                </c:pt>
                <c:pt idx="248">
                  <c:v>39845</c:v>
                </c:pt>
                <c:pt idx="249">
                  <c:v>39873</c:v>
                </c:pt>
                <c:pt idx="250">
                  <c:v>39904</c:v>
                </c:pt>
                <c:pt idx="251">
                  <c:v>39934</c:v>
                </c:pt>
                <c:pt idx="252">
                  <c:v>39965</c:v>
                </c:pt>
                <c:pt idx="253">
                  <c:v>39995</c:v>
                </c:pt>
                <c:pt idx="254">
                  <c:v>40026</c:v>
                </c:pt>
                <c:pt idx="255">
                  <c:v>40057</c:v>
                </c:pt>
                <c:pt idx="256">
                  <c:v>40087</c:v>
                </c:pt>
                <c:pt idx="257">
                  <c:v>40118</c:v>
                </c:pt>
                <c:pt idx="258">
                  <c:v>40148</c:v>
                </c:pt>
                <c:pt idx="259">
                  <c:v>40179</c:v>
                </c:pt>
                <c:pt idx="260">
                  <c:v>40210</c:v>
                </c:pt>
                <c:pt idx="261">
                  <c:v>40238</c:v>
                </c:pt>
                <c:pt idx="262">
                  <c:v>40269</c:v>
                </c:pt>
                <c:pt idx="263">
                  <c:v>40299</c:v>
                </c:pt>
                <c:pt idx="264">
                  <c:v>40330</c:v>
                </c:pt>
                <c:pt idx="265">
                  <c:v>40360</c:v>
                </c:pt>
                <c:pt idx="266">
                  <c:v>40391</c:v>
                </c:pt>
                <c:pt idx="267">
                  <c:v>40422</c:v>
                </c:pt>
                <c:pt idx="268">
                  <c:v>40452</c:v>
                </c:pt>
                <c:pt idx="269">
                  <c:v>40483</c:v>
                </c:pt>
                <c:pt idx="270">
                  <c:v>40513</c:v>
                </c:pt>
                <c:pt idx="271">
                  <c:v>40544</c:v>
                </c:pt>
                <c:pt idx="272">
                  <c:v>40575</c:v>
                </c:pt>
                <c:pt idx="273">
                  <c:v>40603</c:v>
                </c:pt>
                <c:pt idx="274">
                  <c:v>40634</c:v>
                </c:pt>
                <c:pt idx="275">
                  <c:v>40664</c:v>
                </c:pt>
                <c:pt idx="276">
                  <c:v>40695</c:v>
                </c:pt>
                <c:pt idx="277">
                  <c:v>40725</c:v>
                </c:pt>
                <c:pt idx="278">
                  <c:v>40756</c:v>
                </c:pt>
                <c:pt idx="279">
                  <c:v>40787</c:v>
                </c:pt>
                <c:pt idx="280">
                  <c:v>40817</c:v>
                </c:pt>
                <c:pt idx="281">
                  <c:v>40848</c:v>
                </c:pt>
                <c:pt idx="282">
                  <c:v>40878</c:v>
                </c:pt>
                <c:pt idx="283">
                  <c:v>40909</c:v>
                </c:pt>
                <c:pt idx="284">
                  <c:v>40940</c:v>
                </c:pt>
                <c:pt idx="285">
                  <c:v>40969</c:v>
                </c:pt>
                <c:pt idx="286">
                  <c:v>41000</c:v>
                </c:pt>
                <c:pt idx="287">
                  <c:v>41030</c:v>
                </c:pt>
                <c:pt idx="288">
                  <c:v>41061</c:v>
                </c:pt>
                <c:pt idx="289">
                  <c:v>41091</c:v>
                </c:pt>
                <c:pt idx="290">
                  <c:v>41122</c:v>
                </c:pt>
                <c:pt idx="291">
                  <c:v>41153</c:v>
                </c:pt>
                <c:pt idx="292">
                  <c:v>41183</c:v>
                </c:pt>
                <c:pt idx="293">
                  <c:v>41214</c:v>
                </c:pt>
                <c:pt idx="294">
                  <c:v>41244</c:v>
                </c:pt>
                <c:pt idx="295">
                  <c:v>41275</c:v>
                </c:pt>
                <c:pt idx="296">
                  <c:v>41306</c:v>
                </c:pt>
                <c:pt idx="297">
                  <c:v>41334</c:v>
                </c:pt>
                <c:pt idx="298">
                  <c:v>41365</c:v>
                </c:pt>
                <c:pt idx="299">
                  <c:v>41395</c:v>
                </c:pt>
                <c:pt idx="300">
                  <c:v>41426</c:v>
                </c:pt>
                <c:pt idx="301">
                  <c:v>41456</c:v>
                </c:pt>
                <c:pt idx="302">
                  <c:v>41487</c:v>
                </c:pt>
                <c:pt idx="303">
                  <c:v>41518</c:v>
                </c:pt>
                <c:pt idx="304">
                  <c:v>41548</c:v>
                </c:pt>
                <c:pt idx="305">
                  <c:v>41579</c:v>
                </c:pt>
                <c:pt idx="306">
                  <c:v>41609</c:v>
                </c:pt>
                <c:pt idx="307">
                  <c:v>41640</c:v>
                </c:pt>
                <c:pt idx="308">
                  <c:v>41671</c:v>
                </c:pt>
                <c:pt idx="309">
                  <c:v>41699</c:v>
                </c:pt>
                <c:pt idx="310">
                  <c:v>41730</c:v>
                </c:pt>
                <c:pt idx="311">
                  <c:v>41760</c:v>
                </c:pt>
                <c:pt idx="312">
                  <c:v>41791</c:v>
                </c:pt>
                <c:pt idx="313">
                  <c:v>41821</c:v>
                </c:pt>
                <c:pt idx="314">
                  <c:v>41852</c:v>
                </c:pt>
                <c:pt idx="315">
                  <c:v>41883</c:v>
                </c:pt>
                <c:pt idx="316">
                  <c:v>41913</c:v>
                </c:pt>
                <c:pt idx="317">
                  <c:v>41944</c:v>
                </c:pt>
                <c:pt idx="318">
                  <c:v>41974</c:v>
                </c:pt>
                <c:pt idx="319">
                  <c:v>42005</c:v>
                </c:pt>
                <c:pt idx="320">
                  <c:v>42036</c:v>
                </c:pt>
                <c:pt idx="321">
                  <c:v>42064</c:v>
                </c:pt>
                <c:pt idx="322">
                  <c:v>42095</c:v>
                </c:pt>
                <c:pt idx="323">
                  <c:v>42125</c:v>
                </c:pt>
                <c:pt idx="324">
                  <c:v>42156</c:v>
                </c:pt>
                <c:pt idx="325">
                  <c:v>42186</c:v>
                </c:pt>
                <c:pt idx="326">
                  <c:v>42217</c:v>
                </c:pt>
                <c:pt idx="327">
                  <c:v>42248</c:v>
                </c:pt>
                <c:pt idx="328">
                  <c:v>42278</c:v>
                </c:pt>
                <c:pt idx="329">
                  <c:v>42309</c:v>
                </c:pt>
                <c:pt idx="330">
                  <c:v>42339</c:v>
                </c:pt>
                <c:pt idx="331">
                  <c:v>42370</c:v>
                </c:pt>
                <c:pt idx="332">
                  <c:v>42401</c:v>
                </c:pt>
                <c:pt idx="333">
                  <c:v>42430</c:v>
                </c:pt>
                <c:pt idx="334">
                  <c:v>42461</c:v>
                </c:pt>
                <c:pt idx="335">
                  <c:v>42491</c:v>
                </c:pt>
                <c:pt idx="336">
                  <c:v>42522</c:v>
                </c:pt>
                <c:pt idx="337">
                  <c:v>42552</c:v>
                </c:pt>
              </c:numCache>
            </c:numRef>
          </c:cat>
          <c:val>
            <c:numRef>
              <c:f>'SeriesData (1)'!$AC$3:$AC$324</c:f>
              <c:numCache>
                <c:formatCode>0.00</c:formatCode>
                <c:ptCount val="322"/>
                <c:pt idx="0">
                  <c:v>1.1480504069009323</c:v>
                </c:pt>
                <c:pt idx="1">
                  <c:v>1.1040535315154123</c:v>
                </c:pt>
                <c:pt idx="2">
                  <c:v>1.1188904744644375</c:v>
                </c:pt>
                <c:pt idx="3">
                  <c:v>1.0738055167911671</c:v>
                </c:pt>
                <c:pt idx="4">
                  <c:v>1.0670649305765634</c:v>
                </c:pt>
                <c:pt idx="5">
                  <c:v>1.1143478910602322</c:v>
                </c:pt>
                <c:pt idx="6">
                  <c:v>1.1582905307999591</c:v>
                </c:pt>
                <c:pt idx="7">
                  <c:v>1.1310382826735996</c:v>
                </c:pt>
                <c:pt idx="8">
                  <c:v>1.1480327049511054</c:v>
                </c:pt>
                <c:pt idx="9">
                  <c:v>1.1099836892495618</c:v>
                </c:pt>
                <c:pt idx="10">
                  <c:v>1.1627599557478494</c:v>
                </c:pt>
                <c:pt idx="11">
                  <c:v>1.1841659315416855</c:v>
                </c:pt>
                <c:pt idx="12">
                  <c:v>1.088177106596063</c:v>
                </c:pt>
                <c:pt idx="13">
                  <c:v>1.1551565362764158</c:v>
                </c:pt>
                <c:pt idx="14">
                  <c:v>1.1363769140356965</c:v>
                </c:pt>
                <c:pt idx="15">
                  <c:v>1.1115083474778984</c:v>
                </c:pt>
                <c:pt idx="16">
                  <c:v>1.1510097585477574</c:v>
                </c:pt>
                <c:pt idx="17">
                  <c:v>1.1278826396565209</c:v>
                </c:pt>
                <c:pt idx="18">
                  <c:v>1.1091596344470469</c:v>
                </c:pt>
                <c:pt idx="19">
                  <c:v>1.1061761298217401</c:v>
                </c:pt>
                <c:pt idx="20">
                  <c:v>1.1860919878821119</c:v>
                </c:pt>
                <c:pt idx="21">
                  <c:v>1.0986091482443003</c:v>
                </c:pt>
                <c:pt idx="22">
                  <c:v>1.1003489008838132</c:v>
                </c:pt>
                <c:pt idx="23">
                  <c:v>1.1216708422049284</c:v>
                </c:pt>
                <c:pt idx="24">
                  <c:v>1.0892545867428103</c:v>
                </c:pt>
                <c:pt idx="25">
                  <c:v>1.0741415290938499</c:v>
                </c:pt>
                <c:pt idx="26">
                  <c:v>1.1398285730674969</c:v>
                </c:pt>
                <c:pt idx="27">
                  <c:v>1.0955681500306456</c:v>
                </c:pt>
                <c:pt idx="28">
                  <c:v>1.1192716482744232</c:v>
                </c:pt>
                <c:pt idx="29">
                  <c:v>1.1599983675556496</c:v>
                </c:pt>
                <c:pt idx="30">
                  <c:v>1.127343761490031</c:v>
                </c:pt>
                <c:pt idx="31">
                  <c:v>1.1007628430580532</c:v>
                </c:pt>
                <c:pt idx="32">
                  <c:v>1.1980860206865289</c:v>
                </c:pt>
                <c:pt idx="33">
                  <c:v>1.0875208289968417</c:v>
                </c:pt>
                <c:pt idx="34">
                  <c:v>1.1175540181519918</c:v>
                </c:pt>
                <c:pt idx="35">
                  <c:v>1.1490751135057562</c:v>
                </c:pt>
                <c:pt idx="36">
                  <c:v>1.1153592069593457</c:v>
                </c:pt>
                <c:pt idx="37">
                  <c:v>1.0753454259821236</c:v>
                </c:pt>
                <c:pt idx="38">
                  <c:v>1.0663136419445194</c:v>
                </c:pt>
                <c:pt idx="39">
                  <c:v>1.0900395750762621</c:v>
                </c:pt>
                <c:pt idx="40">
                  <c:v>1.0621310125806487</c:v>
                </c:pt>
                <c:pt idx="41">
                  <c:v>1.0718087354003254</c:v>
                </c:pt>
                <c:pt idx="42">
                  <c:v>1.1209326114858873</c:v>
                </c:pt>
                <c:pt idx="43">
                  <c:v>1.1095728964757696</c:v>
                </c:pt>
                <c:pt idx="44">
                  <c:v>1.1247926268587969</c:v>
                </c:pt>
                <c:pt idx="45">
                  <c:v>1.0598002740997043</c:v>
                </c:pt>
                <c:pt idx="46">
                  <c:v>1.0590976367353158</c:v>
                </c:pt>
                <c:pt idx="47">
                  <c:v>1.0704358834190655</c:v>
                </c:pt>
                <c:pt idx="48">
                  <c:v>1.072178498525709</c:v>
                </c:pt>
                <c:pt idx="49">
                  <c:v>1.0839410802739595</c:v>
                </c:pt>
                <c:pt idx="50">
                  <c:v>1.1458694232189817</c:v>
                </c:pt>
                <c:pt idx="51">
                  <c:v>1.2064311176085925</c:v>
                </c:pt>
                <c:pt idx="52">
                  <c:v>1.1590096479791592</c:v>
                </c:pt>
                <c:pt idx="53">
                  <c:v>1.0460913788712363</c:v>
                </c:pt>
                <c:pt idx="54">
                  <c:v>1.0939355964457467</c:v>
                </c:pt>
                <c:pt idx="55">
                  <c:v>1.1094016374189715</c:v>
                </c:pt>
                <c:pt idx="56">
                  <c:v>1.0294639929286042</c:v>
                </c:pt>
                <c:pt idx="57">
                  <c:v>0.9785781968912014</c:v>
                </c:pt>
                <c:pt idx="58">
                  <c:v>1.0439460598065518</c:v>
                </c:pt>
                <c:pt idx="59">
                  <c:v>1.0838926886926505</c:v>
                </c:pt>
                <c:pt idx="60">
                  <c:v>1.0685554255132068</c:v>
                </c:pt>
                <c:pt idx="61">
                  <c:v>1.0459599147844874</c:v>
                </c:pt>
                <c:pt idx="62">
                  <c:v>1.0201156895965859</c:v>
                </c:pt>
                <c:pt idx="63">
                  <c:v>1.0754469827613391</c:v>
                </c:pt>
                <c:pt idx="64">
                  <c:v>1.074863097498532</c:v>
                </c:pt>
                <c:pt idx="65">
                  <c:v>1.0364647139980299</c:v>
                </c:pt>
                <c:pt idx="66">
                  <c:v>1.0579417807945193</c:v>
                </c:pt>
                <c:pt idx="67">
                  <c:v>1.0508103153171284</c:v>
                </c:pt>
                <c:pt idx="68">
                  <c:v>1.0346214301074708</c:v>
                </c:pt>
                <c:pt idx="69">
                  <c:v>1.0376234852420227</c:v>
                </c:pt>
                <c:pt idx="70">
                  <c:v>1.0289363151562672</c:v>
                </c:pt>
                <c:pt idx="71">
                  <c:v>1.0356853707752274</c:v>
                </c:pt>
                <c:pt idx="72">
                  <c:v>1.0519097910709623</c:v>
                </c:pt>
                <c:pt idx="73">
                  <c:v>1.0505368741961432</c:v>
                </c:pt>
                <c:pt idx="74">
                  <c:v>1.0364363443283038</c:v>
                </c:pt>
                <c:pt idx="75">
                  <c:v>1.0351405719393396</c:v>
                </c:pt>
                <c:pt idx="76">
                  <c:v>1.0654080031646531</c:v>
                </c:pt>
                <c:pt idx="77">
                  <c:v>1.0701590099154814</c:v>
                </c:pt>
                <c:pt idx="78">
                  <c:v>1.0512608399290604</c:v>
                </c:pt>
                <c:pt idx="79">
                  <c:v>1.0561242339973917</c:v>
                </c:pt>
                <c:pt idx="80">
                  <c:v>1.0359004505121205</c:v>
                </c:pt>
                <c:pt idx="81">
                  <c:v>1.0480248257450835</c:v>
                </c:pt>
                <c:pt idx="82">
                  <c:v>1.0687810172464911</c:v>
                </c:pt>
                <c:pt idx="83">
                  <c:v>1.057926493088732</c:v>
                </c:pt>
                <c:pt idx="84">
                  <c:v>1.0800353273355912</c:v>
                </c:pt>
                <c:pt idx="85">
                  <c:v>1.0745150775651024</c:v>
                </c:pt>
                <c:pt idx="86">
                  <c:v>1.0629255267185498</c:v>
                </c:pt>
                <c:pt idx="87">
                  <c:v>1.0585403421151574</c:v>
                </c:pt>
                <c:pt idx="88">
                  <c:v>1.0772478039873041</c:v>
                </c:pt>
                <c:pt idx="89">
                  <c:v>1.0663121359938834</c:v>
                </c:pt>
                <c:pt idx="90">
                  <c:v>1.082118503712715</c:v>
                </c:pt>
                <c:pt idx="91">
                  <c:v>1.047924930505485</c:v>
                </c:pt>
                <c:pt idx="92">
                  <c:v>1.0590138223582941</c:v>
                </c:pt>
                <c:pt idx="93">
                  <c:v>1.0605047905966607</c:v>
                </c:pt>
                <c:pt idx="94">
                  <c:v>1.0544084082652572</c:v>
                </c:pt>
                <c:pt idx="95">
                  <c:v>1.0390954724686956</c:v>
                </c:pt>
                <c:pt idx="96">
                  <c:v>1.0618587008189535</c:v>
                </c:pt>
                <c:pt idx="97">
                  <c:v>1.0493456844467446</c:v>
                </c:pt>
                <c:pt idx="98">
                  <c:v>1.0400237776572403</c:v>
                </c:pt>
                <c:pt idx="99">
                  <c:v>1.0408399697863173</c:v>
                </c:pt>
                <c:pt idx="100">
                  <c:v>1.0133861735427732</c:v>
                </c:pt>
                <c:pt idx="101">
                  <c:v>1.0568413456327657</c:v>
                </c:pt>
                <c:pt idx="102">
                  <c:v>1.0763487378902046</c:v>
                </c:pt>
                <c:pt idx="103">
                  <c:v>1.0765606285878646</c:v>
                </c:pt>
                <c:pt idx="104">
                  <c:v>1.0657692294461141</c:v>
                </c:pt>
                <c:pt idx="105">
                  <c:v>1.039238949611222</c:v>
                </c:pt>
                <c:pt idx="106">
                  <c:v>1.0533440034781643</c:v>
                </c:pt>
                <c:pt idx="107">
                  <c:v>1.0497873576031489</c:v>
                </c:pt>
                <c:pt idx="108">
                  <c:v>1.0589786001525181</c:v>
                </c:pt>
                <c:pt idx="109">
                  <c:v>1.1013928828165702</c:v>
                </c:pt>
                <c:pt idx="110">
                  <c:v>1.0642016591876942</c:v>
                </c:pt>
                <c:pt idx="111">
                  <c:v>1.0501688182232083</c:v>
                </c:pt>
                <c:pt idx="112">
                  <c:v>1.0348967932262867</c:v>
                </c:pt>
                <c:pt idx="113">
                  <c:v>1.0878047012196932</c:v>
                </c:pt>
                <c:pt idx="114">
                  <c:v>1.1010991942733825</c:v>
                </c:pt>
                <c:pt idx="115">
                  <c:v>1.0575874931744125</c:v>
                </c:pt>
                <c:pt idx="116">
                  <c:v>1.0502204019291825</c:v>
                </c:pt>
                <c:pt idx="117">
                  <c:v>1.0535431795447443</c:v>
                </c:pt>
                <c:pt idx="118">
                  <c:v>1.0851584340981639</c:v>
                </c:pt>
                <c:pt idx="119">
                  <c:v>1.0669416576200232</c:v>
                </c:pt>
                <c:pt idx="120">
                  <c:v>1.089761552547436</c:v>
                </c:pt>
                <c:pt idx="121">
                  <c:v>1.0745053453387987</c:v>
                </c:pt>
                <c:pt idx="122">
                  <c:v>1.0323203182704406</c:v>
                </c:pt>
                <c:pt idx="123">
                  <c:v>1.062516549340407</c:v>
                </c:pt>
                <c:pt idx="124">
                  <c:v>1.0851966671904416</c:v>
                </c:pt>
                <c:pt idx="125">
                  <c:v>1.0522334417224861</c:v>
                </c:pt>
                <c:pt idx="126">
                  <c:v>1.0830346588872199</c:v>
                </c:pt>
                <c:pt idx="127">
                  <c:v>1.0645703006750316</c:v>
                </c:pt>
                <c:pt idx="128">
                  <c:v>1.0434606360433538</c:v>
                </c:pt>
                <c:pt idx="129">
                  <c:v>1.054924808048699</c:v>
                </c:pt>
                <c:pt idx="130">
                  <c:v>1.0397921045715179</c:v>
                </c:pt>
                <c:pt idx="131">
                  <c:v>1.0656150476973381</c:v>
                </c:pt>
                <c:pt idx="132">
                  <c:v>1.0765962076876334</c:v>
                </c:pt>
                <c:pt idx="133">
                  <c:v>1.0252642911354897</c:v>
                </c:pt>
                <c:pt idx="134">
                  <c:v>1.0318324293517271</c:v>
                </c:pt>
                <c:pt idx="135">
                  <c:v>1.0371902847681371</c:v>
                </c:pt>
                <c:pt idx="136">
                  <c:v>1.0752709717335782</c:v>
                </c:pt>
                <c:pt idx="137">
                  <c:v>1.0534576238209061</c:v>
                </c:pt>
                <c:pt idx="138">
                  <c:v>1.0620108491576616</c:v>
                </c:pt>
                <c:pt idx="139">
                  <c:v>1.0797460858917538</c:v>
                </c:pt>
                <c:pt idx="140">
                  <c:v>1.075184260354763</c:v>
                </c:pt>
                <c:pt idx="141">
                  <c:v>1.04759370123364</c:v>
                </c:pt>
                <c:pt idx="142">
                  <c:v>1.1067898251065069</c:v>
                </c:pt>
                <c:pt idx="143">
                  <c:v>1.0625701634904916</c:v>
                </c:pt>
                <c:pt idx="144">
                  <c:v>1.0744463469194001</c:v>
                </c:pt>
                <c:pt idx="145">
                  <c:v>1.0717244782053867</c:v>
                </c:pt>
                <c:pt idx="146">
                  <c:v>1.0870505438817217</c:v>
                </c:pt>
                <c:pt idx="147">
                  <c:v>1.0470614108511274</c:v>
                </c:pt>
                <c:pt idx="148">
                  <c:v>1.0745048165315054</c:v>
                </c:pt>
                <c:pt idx="149">
                  <c:v>1.0319693702986352</c:v>
                </c:pt>
                <c:pt idx="150">
                  <c:v>1.069127752540294</c:v>
                </c:pt>
                <c:pt idx="151">
                  <c:v>1.0725334735144536</c:v>
                </c:pt>
                <c:pt idx="152">
                  <c:v>1.0516783262141878</c:v>
                </c:pt>
                <c:pt idx="153">
                  <c:v>1.0495722642770053</c:v>
                </c:pt>
                <c:pt idx="154">
                  <c:v>1.0447594156100943</c:v>
                </c:pt>
                <c:pt idx="155">
                  <c:v>1.0673594234083459</c:v>
                </c:pt>
                <c:pt idx="156">
                  <c:v>1.0531650874304097</c:v>
                </c:pt>
                <c:pt idx="157">
                  <c:v>1.024991194455283</c:v>
                </c:pt>
                <c:pt idx="158">
                  <c:v>1.0260415941412739</c:v>
                </c:pt>
                <c:pt idx="159">
                  <c:v>1.055416495543323</c:v>
                </c:pt>
                <c:pt idx="160">
                  <c:v>1.0540300648656222</c:v>
                </c:pt>
                <c:pt idx="161">
                  <c:v>1.0274689623650519</c:v>
                </c:pt>
                <c:pt idx="162">
                  <c:v>1.0553334933679841</c:v>
                </c:pt>
                <c:pt idx="163">
                  <c:v>1.0443709956362439</c:v>
                </c:pt>
                <c:pt idx="164">
                  <c:v>1.0330898649183955</c:v>
                </c:pt>
                <c:pt idx="165">
                  <c:v>1.0220625719090941</c:v>
                </c:pt>
                <c:pt idx="166">
                  <c:v>1.0229902170305731</c:v>
                </c:pt>
                <c:pt idx="167">
                  <c:v>1.0238271857839403</c:v>
                </c:pt>
                <c:pt idx="168">
                  <c:v>0.99829071134964908</c:v>
                </c:pt>
                <c:pt idx="169">
                  <c:v>1.0477007922560262</c:v>
                </c:pt>
                <c:pt idx="170">
                  <c:v>1.0213658215158083</c:v>
                </c:pt>
                <c:pt idx="171">
                  <c:v>1.0365398207925638</c:v>
                </c:pt>
                <c:pt idx="172">
                  <c:v>1.0296330372596116</c:v>
                </c:pt>
                <c:pt idx="173">
                  <c:v>1.0218289802012039</c:v>
                </c:pt>
                <c:pt idx="174">
                  <c:v>1.0365149955182051</c:v>
                </c:pt>
                <c:pt idx="175">
                  <c:v>1.0411051172366197</c:v>
                </c:pt>
                <c:pt idx="176">
                  <c:v>1.0445403462333458</c:v>
                </c:pt>
                <c:pt idx="177">
                  <c:v>1.0309333504610816</c:v>
                </c:pt>
                <c:pt idx="178">
                  <c:v>1.00186540583146</c:v>
                </c:pt>
                <c:pt idx="179">
                  <c:v>1.0138672852690787</c:v>
                </c:pt>
                <c:pt idx="180">
                  <c:v>1.0656697238702593</c:v>
                </c:pt>
                <c:pt idx="181">
                  <c:v>1.0478089529358889</c:v>
                </c:pt>
                <c:pt idx="182">
                  <c:v>1.0162853851009082</c:v>
                </c:pt>
                <c:pt idx="183">
                  <c:v>0.99264706840206152</c:v>
                </c:pt>
                <c:pt idx="184">
                  <c:v>1.0345780362220804</c:v>
                </c:pt>
                <c:pt idx="185">
                  <c:v>0.99623287796026228</c:v>
                </c:pt>
                <c:pt idx="186">
                  <c:v>1.0101655283727842</c:v>
                </c:pt>
                <c:pt idx="187">
                  <c:v>1.0128156492033749</c:v>
                </c:pt>
                <c:pt idx="188">
                  <c:v>1.0633144122417626</c:v>
                </c:pt>
                <c:pt idx="189">
                  <c:v>1.0484952490207409</c:v>
                </c:pt>
                <c:pt idx="190">
                  <c:v>1.0512775619695032</c:v>
                </c:pt>
                <c:pt idx="191">
                  <c:v>1.0243337659128007</c:v>
                </c:pt>
                <c:pt idx="192">
                  <c:v>1.0436864133252315</c:v>
                </c:pt>
                <c:pt idx="193">
                  <c:v>1.0557225397359893</c:v>
                </c:pt>
                <c:pt idx="194">
                  <c:v>1.0634552061883809</c:v>
                </c:pt>
                <c:pt idx="195">
                  <c:v>1.0387519484177306</c:v>
                </c:pt>
                <c:pt idx="196">
                  <c:v>1.0191189466860322</c:v>
                </c:pt>
                <c:pt idx="197">
                  <c:v>0.99914142704836628</c:v>
                </c:pt>
                <c:pt idx="198">
                  <c:v>1.0848377963367859</c:v>
                </c:pt>
                <c:pt idx="199">
                  <c:v>1.0413665451057477</c:v>
                </c:pt>
                <c:pt idx="200">
                  <c:v>1.0335845841734961</c:v>
                </c:pt>
                <c:pt idx="201">
                  <c:v>1.0472094919863513</c:v>
                </c:pt>
                <c:pt idx="202">
                  <c:v>1.0607841370273825</c:v>
                </c:pt>
                <c:pt idx="203">
                  <c:v>1.0690242696655523</c:v>
                </c:pt>
                <c:pt idx="204">
                  <c:v>1.0890678478814488</c:v>
                </c:pt>
                <c:pt idx="205">
                  <c:v>1.0198346573713493</c:v>
                </c:pt>
                <c:pt idx="206">
                  <c:v>1.0457174030148768</c:v>
                </c:pt>
                <c:pt idx="207">
                  <c:v>1.0672673408278399</c:v>
                </c:pt>
                <c:pt idx="208">
                  <c:v>1.0570793199687947</c:v>
                </c:pt>
                <c:pt idx="209">
                  <c:v>1.0323166734973868</c:v>
                </c:pt>
                <c:pt idx="210">
                  <c:v>1.04771231200422</c:v>
                </c:pt>
                <c:pt idx="211">
                  <c:v>1.0488641351822459</c:v>
                </c:pt>
                <c:pt idx="212">
                  <c:v>1.0450144164732673</c:v>
                </c:pt>
                <c:pt idx="213">
                  <c:v>1.0222883017968485</c:v>
                </c:pt>
                <c:pt idx="214">
                  <c:v>0.97879875439612996</c:v>
                </c:pt>
                <c:pt idx="215">
                  <c:v>1.0567565946055293</c:v>
                </c:pt>
                <c:pt idx="216">
                  <c:v>1.0531202117628347</c:v>
                </c:pt>
                <c:pt idx="217">
                  <c:v>1.0126375318296283</c:v>
                </c:pt>
                <c:pt idx="218">
                  <c:v>1.0456438294495525</c:v>
                </c:pt>
                <c:pt idx="219">
                  <c:v>1.0456212329349386</c:v>
                </c:pt>
                <c:pt idx="220">
                  <c:v>1.0253893712845852</c:v>
                </c:pt>
                <c:pt idx="221">
                  <c:v>1.0164033822406653</c:v>
                </c:pt>
                <c:pt idx="222">
                  <c:v>1.0734658043898282</c:v>
                </c:pt>
                <c:pt idx="223">
                  <c:v>1.0471428692027487</c:v>
                </c:pt>
                <c:pt idx="224">
                  <c:v>1.0544683606873062</c:v>
                </c:pt>
                <c:pt idx="225">
                  <c:v>1.0302783658411327</c:v>
                </c:pt>
                <c:pt idx="226">
                  <c:v>1.0557696089750919</c:v>
                </c:pt>
                <c:pt idx="227">
                  <c:v>1.0519550213254627</c:v>
                </c:pt>
                <c:pt idx="228">
                  <c:v>1.0469128077216634</c:v>
                </c:pt>
                <c:pt idx="229">
                  <c:v>1.0628771895477152</c:v>
                </c:pt>
                <c:pt idx="230">
                  <c:v>1.0557275334453007</c:v>
                </c:pt>
                <c:pt idx="231">
                  <c:v>1.0354114907590928</c:v>
                </c:pt>
                <c:pt idx="232">
                  <c:v>1.0460252657974463</c:v>
                </c:pt>
                <c:pt idx="233">
                  <c:v>1.0726882966220268</c:v>
                </c:pt>
                <c:pt idx="234">
                  <c:v>1.0963490618129283</c:v>
                </c:pt>
                <c:pt idx="235">
                  <c:v>1.0404002036561799</c:v>
                </c:pt>
                <c:pt idx="236">
                  <c:v>1.0242487007661392</c:v>
                </c:pt>
                <c:pt idx="237">
                  <c:v>1.0455502902348353</c:v>
                </c:pt>
                <c:pt idx="238">
                  <c:v>1.0491365532833004</c:v>
                </c:pt>
                <c:pt idx="239">
                  <c:v>1.0457274089354294</c:v>
                </c:pt>
                <c:pt idx="240">
                  <c:v>1.0491219211395151</c:v>
                </c:pt>
                <c:pt idx="241">
                  <c:v>1.0906448005776512</c:v>
                </c:pt>
                <c:pt idx="242">
                  <c:v>1.0921188410465894</c:v>
                </c:pt>
                <c:pt idx="243">
                  <c:v>1.1095116686910329</c:v>
                </c:pt>
                <c:pt idx="244">
                  <c:v>1.1216369126495445</c:v>
                </c:pt>
                <c:pt idx="245">
                  <c:v>1.0478681900286111</c:v>
                </c:pt>
                <c:pt idx="246">
                  <c:v>1.0572434248360745</c:v>
                </c:pt>
                <c:pt idx="247">
                  <c:v>0.9990892644801167</c:v>
                </c:pt>
                <c:pt idx="248">
                  <c:v>1.0187930315964571</c:v>
                </c:pt>
                <c:pt idx="249">
                  <c:v>0.96566936217830657</c:v>
                </c:pt>
                <c:pt idx="250">
                  <c:v>0.95206802604793772</c:v>
                </c:pt>
                <c:pt idx="251">
                  <c:v>0.94798047677493091</c:v>
                </c:pt>
                <c:pt idx="252">
                  <c:v>1.0040894940320506</c:v>
                </c:pt>
                <c:pt idx="253">
                  <c:v>0.99136328175972144</c:v>
                </c:pt>
                <c:pt idx="254">
                  <c:v>1.0163177015445137</c:v>
                </c:pt>
                <c:pt idx="255">
                  <c:v>1.0115508237973803</c:v>
                </c:pt>
                <c:pt idx="256">
                  <c:v>0.97775462670382929</c:v>
                </c:pt>
                <c:pt idx="257">
                  <c:v>1.0165754291306117</c:v>
                </c:pt>
                <c:pt idx="258">
                  <c:v>1.0144559016665939</c:v>
                </c:pt>
                <c:pt idx="259">
                  <c:v>1.0291407225262055</c:v>
                </c:pt>
                <c:pt idx="260">
                  <c:v>1.030847546896575</c:v>
                </c:pt>
                <c:pt idx="261">
                  <c:v>0.97642865106047083</c:v>
                </c:pt>
                <c:pt idx="262">
                  <c:v>1.0453147032081549</c:v>
                </c:pt>
                <c:pt idx="263">
                  <c:v>0.99559959100130624</c:v>
                </c:pt>
                <c:pt idx="264">
                  <c:v>0.9757839764768379</c:v>
                </c:pt>
                <c:pt idx="265">
                  <c:v>0.97258854174171816</c:v>
                </c:pt>
                <c:pt idx="266">
                  <c:v>1.0110824658799173</c:v>
                </c:pt>
                <c:pt idx="267">
                  <c:v>0.98671501893382096</c:v>
                </c:pt>
                <c:pt idx="268">
                  <c:v>0.99508118080656827</c:v>
                </c:pt>
                <c:pt idx="269">
                  <c:v>1.0122261399684502</c:v>
                </c:pt>
                <c:pt idx="270">
                  <c:v>0.99413110028870755</c:v>
                </c:pt>
                <c:pt idx="271">
                  <c:v>0.97191064388865989</c:v>
                </c:pt>
                <c:pt idx="272">
                  <c:v>1.0039801453240378</c:v>
                </c:pt>
                <c:pt idx="273">
                  <c:v>0.97599372760682757</c:v>
                </c:pt>
                <c:pt idx="274">
                  <c:v>1.007468841514545</c:v>
                </c:pt>
                <c:pt idx="275">
                  <c:v>1.0144984814348799</c:v>
                </c:pt>
                <c:pt idx="276">
                  <c:v>1.011520705117865</c:v>
                </c:pt>
                <c:pt idx="277">
                  <c:v>0.98517320459243685</c:v>
                </c:pt>
                <c:pt idx="278">
                  <c:v>1.0308663078883511</c:v>
                </c:pt>
                <c:pt idx="279">
                  <c:v>1.0033011346121514</c:v>
                </c:pt>
                <c:pt idx="280">
                  <c:v>1.0018144832802707</c:v>
                </c:pt>
                <c:pt idx="281">
                  <c:v>1.0077384629714154</c:v>
                </c:pt>
                <c:pt idx="282">
                  <c:v>1.0200807681434454</c:v>
                </c:pt>
                <c:pt idx="283">
                  <c:v>0.97771004390421234</c:v>
                </c:pt>
                <c:pt idx="284">
                  <c:v>0.99861865831029717</c:v>
                </c:pt>
                <c:pt idx="285">
                  <c:v>0.98266001859391117</c:v>
                </c:pt>
                <c:pt idx="286">
                  <c:v>1.0083520804216093</c:v>
                </c:pt>
                <c:pt idx="287">
                  <c:v>1.0347722065070761</c:v>
                </c:pt>
                <c:pt idx="288">
                  <c:v>0.99901590865990153</c:v>
                </c:pt>
                <c:pt idx="289">
                  <c:v>0.99004151672897889</c:v>
                </c:pt>
                <c:pt idx="290">
                  <c:v>0.97396629093478049</c:v>
                </c:pt>
                <c:pt idx="291">
                  <c:v>0.99797996605715777</c:v>
                </c:pt>
                <c:pt idx="292">
                  <c:v>1.0035146165144946</c:v>
                </c:pt>
                <c:pt idx="293">
                  <c:v>0.9832227901982068</c:v>
                </c:pt>
                <c:pt idx="294">
                  <c:v>1.0264612067230205</c:v>
                </c:pt>
                <c:pt idx="295">
                  <c:v>1.0259779011668715</c:v>
                </c:pt>
                <c:pt idx="296">
                  <c:v>1.0202668369572163</c:v>
                </c:pt>
                <c:pt idx="297">
                  <c:v>0.9827285914093018</c:v>
                </c:pt>
                <c:pt idx="298">
                  <c:v>1.0003547002497957</c:v>
                </c:pt>
                <c:pt idx="299">
                  <c:v>0.99635462244016659</c:v>
                </c:pt>
                <c:pt idx="300">
                  <c:v>1.0257711345152261</c:v>
                </c:pt>
                <c:pt idx="301">
                  <c:v>0.97599829061904098</c:v>
                </c:pt>
                <c:pt idx="302">
                  <c:v>0.97235912267411317</c:v>
                </c:pt>
                <c:pt idx="303">
                  <c:v>0.99089158017782564</c:v>
                </c:pt>
                <c:pt idx="304">
                  <c:v>1.0028160443772378</c:v>
                </c:pt>
                <c:pt idx="305">
                  <c:v>0.98037998967293549</c:v>
                </c:pt>
                <c:pt idx="306">
                  <c:v>1.0118814214614302</c:v>
                </c:pt>
                <c:pt idx="307">
                  <c:v>0.98893872768537461</c:v>
                </c:pt>
                <c:pt idx="308">
                  <c:v>0.99696215865968651</c:v>
                </c:pt>
                <c:pt idx="309">
                  <c:v>0.99135508740590617</c:v>
                </c:pt>
                <c:pt idx="310">
                  <c:v>1.0011383390106203</c:v>
                </c:pt>
                <c:pt idx="311">
                  <c:v>0.99575916665940689</c:v>
                </c:pt>
                <c:pt idx="312">
                  <c:v>1.0018965643639552</c:v>
                </c:pt>
                <c:pt idx="313">
                  <c:v>1.0196434793350595</c:v>
                </c:pt>
                <c:pt idx="314">
                  <c:v>1.0286903414904502</c:v>
                </c:pt>
                <c:pt idx="315">
                  <c:v>1.0168751511388066</c:v>
                </c:pt>
                <c:pt idx="316">
                  <c:v>1.0276660582979023</c:v>
                </c:pt>
                <c:pt idx="317">
                  <c:v>1.0088802254655704</c:v>
                </c:pt>
                <c:pt idx="318">
                  <c:v>1.0472311814407571</c:v>
                </c:pt>
                <c:pt idx="319">
                  <c:v>0.98916433406388027</c:v>
                </c:pt>
                <c:pt idx="320">
                  <c:v>1.0267304777826927</c:v>
                </c:pt>
                <c:pt idx="321">
                  <c:v>1.0011756774578933</c:v>
                </c:pt>
              </c:numCache>
            </c:numRef>
          </c:val>
          <c:smooth val="0"/>
          <c:extLst xmlns:c16r2="http://schemas.microsoft.com/office/drawing/2015/06/chart">
            <c:ext xmlns:c16="http://schemas.microsoft.com/office/drawing/2014/chart" uri="{C3380CC4-5D6E-409C-BE32-E72D297353CC}">
              <c16:uniqueId val="{00000003-10F4-420F-A5D2-4EB96660D135}"/>
            </c:ext>
          </c:extLst>
        </c:ser>
        <c:ser>
          <c:idx val="5"/>
          <c:order val="4"/>
          <c:tx>
            <c:v>Israel Trend</c:v>
          </c:tx>
          <c:spPr>
            <a:ln>
              <a:solidFill>
                <a:srgbClr val="0070C0"/>
              </a:solidFill>
            </a:ln>
          </c:spPr>
          <c:marker>
            <c:symbol val="none"/>
          </c:marker>
          <c:dLbls>
            <c:dLbl>
              <c:idx val="98"/>
              <c:layout>
                <c:manualLayout>
                  <c:x val="-4.0568126201175843E-2"/>
                  <c:y val="-7.1459164669381001E-2"/>
                </c:manualLayout>
              </c:layout>
              <c:tx>
                <c:rich>
                  <a:bodyPr/>
                  <a:lstStyle/>
                  <a:p>
                    <a:pPr>
                      <a:defRPr b="1"/>
                    </a:pPr>
                    <a:r>
                      <a:rPr lang="en-US" b="1"/>
                      <a:t>Israel</a:t>
                    </a:r>
                  </a:p>
                </c:rich>
              </c:tx>
              <c:spPr/>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4-10F4-420F-A5D2-4EB96660D135}"/>
                </c:ex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'SeriesData (1)'!$AD$3:$AD$323</c:f>
              <c:numCache>
                <c:formatCode>0.00</c:formatCode>
                <c:ptCount val="321"/>
                <c:pt idx="0">
                  <c:v>0.99148227191148908</c:v>
                </c:pt>
                <c:pt idx="1">
                  <c:v>0.99087827878620471</c:v>
                </c:pt>
                <c:pt idx="2">
                  <c:v>0.99030095316873856</c:v>
                </c:pt>
                <c:pt idx="3">
                  <c:v>0.98979494990030858</c:v>
                </c:pt>
                <c:pt idx="4">
                  <c:v>0.98939288758819011</c:v>
                </c:pt>
                <c:pt idx="5">
                  <c:v>0.98909392843238919</c:v>
                </c:pt>
                <c:pt idx="6">
                  <c:v>0.98886746181170249</c:v>
                </c:pt>
                <c:pt idx="7">
                  <c:v>0.98866950190690028</c:v>
                </c:pt>
                <c:pt idx="8">
                  <c:v>0.98838995422279707</c:v>
                </c:pt>
                <c:pt idx="9">
                  <c:v>0.98802874230531301</c:v>
                </c:pt>
                <c:pt idx="10">
                  <c:v>0.98758525274743136</c:v>
                </c:pt>
                <c:pt idx="11">
                  <c:v>0.98703091099595419</c:v>
                </c:pt>
                <c:pt idx="12">
                  <c:v>0.98633991448485059</c:v>
                </c:pt>
                <c:pt idx="13">
                  <c:v>0.98551064946273736</c:v>
                </c:pt>
                <c:pt idx="14">
                  <c:v>0.98458749734288897</c:v>
                </c:pt>
                <c:pt idx="15">
                  <c:v>0.98361804065235492</c:v>
                </c:pt>
                <c:pt idx="16">
                  <c:v>0.98264584149918277</c:v>
                </c:pt>
                <c:pt idx="17">
                  <c:v>0.98170985071207739</c:v>
                </c:pt>
                <c:pt idx="18">
                  <c:v>0.98083789851261038</c:v>
                </c:pt>
                <c:pt idx="19">
                  <c:v>0.980051909145083</c:v>
                </c:pt>
                <c:pt idx="20">
                  <c:v>0.97936583382714382</c:v>
                </c:pt>
                <c:pt idx="21">
                  <c:v>0.97880059030722677</c:v>
                </c:pt>
                <c:pt idx="22">
                  <c:v>0.97837830698487227</c:v>
                </c:pt>
                <c:pt idx="23">
                  <c:v>0.97812998304298515</c:v>
                </c:pt>
                <c:pt idx="24">
                  <c:v>0.97807539416900269</c:v>
                </c:pt>
                <c:pt idx="25">
                  <c:v>0.97825433660859717</c:v>
                </c:pt>
                <c:pt idx="26">
                  <c:v>0.97872215884115488</c:v>
                </c:pt>
                <c:pt idx="27">
                  <c:v>0.97953394609857991</c:v>
                </c:pt>
                <c:pt idx="28">
                  <c:v>0.9807166315303073</c:v>
                </c:pt>
                <c:pt idx="29">
                  <c:v>0.982300803375317</c:v>
                </c:pt>
                <c:pt idx="30">
                  <c:v>0.98430068631080581</c:v>
                </c:pt>
                <c:pt idx="31">
                  <c:v>0.9867360128725039</c:v>
                </c:pt>
                <c:pt idx="32">
                  <c:v>0.98963147431545673</c:v>
                </c:pt>
                <c:pt idx="33">
                  <c:v>0.99301256582724817</c:v>
                </c:pt>
                <c:pt idx="34">
                  <c:v>0.99688151310913586</c:v>
                </c:pt>
                <c:pt idx="35">
                  <c:v>1.0012816837909817</c:v>
                </c:pt>
                <c:pt idx="36">
                  <c:v>1.0062697940257508</c:v>
                </c:pt>
                <c:pt idx="37">
                  <c:v>1.0119084353688257</c:v>
                </c:pt>
                <c:pt idx="38">
                  <c:v>1.0182122744483064</c:v>
                </c:pt>
                <c:pt idx="39">
                  <c:v>1.0251385036110596</c:v>
                </c:pt>
                <c:pt idx="40">
                  <c:v>1.0325813678013929</c:v>
                </c:pt>
                <c:pt idx="41">
                  <c:v>1.0403998313735845</c:v>
                </c:pt>
                <c:pt idx="42">
                  <c:v>1.0484605345589988</c:v>
                </c:pt>
                <c:pt idx="43">
                  <c:v>1.0565577448526453</c:v>
                </c:pt>
                <c:pt idx="44">
                  <c:v>1.0644208229503209</c:v>
                </c:pt>
                <c:pt idx="45">
                  <c:v>1.0718442441755907</c:v>
                </c:pt>
                <c:pt idx="46">
                  <c:v>1.0786734111005563</c:v>
                </c:pt>
                <c:pt idx="47">
                  <c:v>1.0848006357217668</c:v>
                </c:pt>
                <c:pt idx="48">
                  <c:v>1.0901747889530813</c:v>
                </c:pt>
                <c:pt idx="49">
                  <c:v>1.0948021298206778</c:v>
                </c:pt>
                <c:pt idx="50">
                  <c:v>1.0987141609891429</c:v>
                </c:pt>
                <c:pt idx="51">
                  <c:v>1.1019415316431043</c:v>
                </c:pt>
                <c:pt idx="52">
                  <c:v>1.1044981751545611</c:v>
                </c:pt>
                <c:pt idx="53">
                  <c:v>1.1064021346781452</c:v>
                </c:pt>
                <c:pt idx="54">
                  <c:v>1.1076899572940369</c:v>
                </c:pt>
                <c:pt idx="55">
                  <c:v>1.1084399770605511</c:v>
                </c:pt>
                <c:pt idx="56">
                  <c:v>1.1087285495728489</c:v>
                </c:pt>
                <c:pt idx="57">
                  <c:v>1.108647875226991</c:v>
                </c:pt>
                <c:pt idx="58">
                  <c:v>1.1082864142907547</c:v>
                </c:pt>
                <c:pt idx="59">
                  <c:v>1.1077100239902156</c:v>
                </c:pt>
                <c:pt idx="60">
                  <c:v>1.1069735330769483</c:v>
                </c:pt>
                <c:pt idx="61">
                  <c:v>1.1061377023204193</c:v>
                </c:pt>
                <c:pt idx="62">
                  <c:v>1.1052919599022388</c:v>
                </c:pt>
                <c:pt idx="63">
                  <c:v>1.1045326051402395</c:v>
                </c:pt>
                <c:pt idx="64">
                  <c:v>1.1039448170380601</c:v>
                </c:pt>
                <c:pt idx="65">
                  <c:v>1.1035849443110139</c:v>
                </c:pt>
                <c:pt idx="66">
                  <c:v>1.1034978527727992</c:v>
                </c:pt>
                <c:pt idx="67">
                  <c:v>1.1037329319399827</c:v>
                </c:pt>
                <c:pt idx="68">
                  <c:v>1.1043314424101502</c:v>
                </c:pt>
                <c:pt idx="69">
                  <c:v>1.1053288490005497</c:v>
                </c:pt>
                <c:pt idx="70">
                  <c:v>1.106738547212351</c:v>
                </c:pt>
                <c:pt idx="71">
                  <c:v>1.1085285624484631</c:v>
                </c:pt>
                <c:pt idx="72">
                  <c:v>1.1106482043161372</c:v>
                </c:pt>
                <c:pt idx="73">
                  <c:v>1.1130274174243218</c:v>
                </c:pt>
                <c:pt idx="74">
                  <c:v>1.1155925079454352</c:v>
                </c:pt>
                <c:pt idx="75">
                  <c:v>1.1182505759537478</c:v>
                </c:pt>
                <c:pt idx="76">
                  <c:v>1.1209054448315174</c:v>
                </c:pt>
                <c:pt idx="77">
                  <c:v>1.1234533223012246</c:v>
                </c:pt>
                <c:pt idx="78">
                  <c:v>1.1257997443084309</c:v>
                </c:pt>
                <c:pt idx="79">
                  <c:v>1.1278736268189633</c:v>
                </c:pt>
                <c:pt idx="80">
                  <c:v>1.1296564020902515</c:v>
                </c:pt>
                <c:pt idx="81">
                  <c:v>1.131160538629381</c:v>
                </c:pt>
                <c:pt idx="82">
                  <c:v>1.1324368296374216</c:v>
                </c:pt>
                <c:pt idx="83">
                  <c:v>1.1335348342334766</c:v>
                </c:pt>
                <c:pt idx="84">
                  <c:v>1.1344898216983077</c:v>
                </c:pt>
                <c:pt idx="85">
                  <c:v>1.1353566479256665</c:v>
                </c:pt>
                <c:pt idx="86">
                  <c:v>1.136181334581194</c:v>
                </c:pt>
                <c:pt idx="87">
                  <c:v>1.1369771485955344</c:v>
                </c:pt>
                <c:pt idx="88">
                  <c:v>1.1377677866598865</c:v>
                </c:pt>
                <c:pt idx="89">
                  <c:v>1.138562893495439</c:v>
                </c:pt>
                <c:pt idx="90">
                  <c:v>1.1393572124911919</c:v>
                </c:pt>
                <c:pt idx="91">
                  <c:v>1.1401380657845064</c:v>
                </c:pt>
                <c:pt idx="92">
                  <c:v>1.1409122501985596</c:v>
                </c:pt>
                <c:pt idx="93">
                  <c:v>1.1416732632883173</c:v>
                </c:pt>
                <c:pt idx="94">
                  <c:v>1.1423949152244066</c:v>
                </c:pt>
                <c:pt idx="95">
                  <c:v>1.1430193348205251</c:v>
                </c:pt>
                <c:pt idx="96">
                  <c:v>1.1434881448768957</c:v>
                </c:pt>
                <c:pt idx="97">
                  <c:v>1.1437766611646194</c:v>
                </c:pt>
                <c:pt idx="98">
                  <c:v>1.1438831290884501</c:v>
                </c:pt>
                <c:pt idx="99">
                  <c:v>1.1438009280324508</c:v>
                </c:pt>
                <c:pt idx="100">
                  <c:v>1.143525274859482</c:v>
                </c:pt>
                <c:pt idx="101">
                  <c:v>1.1430588480137802</c:v>
                </c:pt>
                <c:pt idx="102">
                  <c:v>1.1424291511524742</c:v>
                </c:pt>
                <c:pt idx="103">
                  <c:v>1.1416670528018811</c:v>
                </c:pt>
                <c:pt idx="104">
                  <c:v>1.1408174766674752</c:v>
                </c:pt>
                <c:pt idx="105">
                  <c:v>1.1399040241914333</c:v>
                </c:pt>
                <c:pt idx="106">
                  <c:v>1.1389488052901011</c:v>
                </c:pt>
                <c:pt idx="107">
                  <c:v>1.1379694502751778</c:v>
                </c:pt>
                <c:pt idx="108">
                  <c:v>1.1369821536225013</c:v>
                </c:pt>
                <c:pt idx="109">
                  <c:v>1.1359855875521296</c:v>
                </c:pt>
                <c:pt idx="110">
                  <c:v>1.1349725442969543</c:v>
                </c:pt>
                <c:pt idx="111">
                  <c:v>1.1339522804066458</c:v>
                </c:pt>
                <c:pt idx="112">
                  <c:v>1.1329325484669328</c:v>
                </c:pt>
                <c:pt idx="113">
                  <c:v>1.1318927858846481</c:v>
                </c:pt>
                <c:pt idx="114">
                  <c:v>1.1308287470641016</c:v>
                </c:pt>
                <c:pt idx="115">
                  <c:v>1.129753369175299</c:v>
                </c:pt>
                <c:pt idx="116">
                  <c:v>1.1286809827476116</c:v>
                </c:pt>
                <c:pt idx="117">
                  <c:v>1.1276459163545445</c:v>
                </c:pt>
                <c:pt idx="118">
                  <c:v>1.1266936314744418</c:v>
                </c:pt>
                <c:pt idx="119">
                  <c:v>1.1258364918495736</c:v>
                </c:pt>
                <c:pt idx="120">
                  <c:v>1.1251149993660823</c:v>
                </c:pt>
                <c:pt idx="121">
                  <c:v>1.1245398402601485</c:v>
                </c:pt>
                <c:pt idx="122">
                  <c:v>1.1241139968946854</c:v>
                </c:pt>
                <c:pt idx="123">
                  <c:v>1.1238140307210736</c:v>
                </c:pt>
                <c:pt idx="124">
                  <c:v>1.1235750476464976</c:v>
                </c:pt>
                <c:pt idx="125">
                  <c:v>1.1232859108323237</c:v>
                </c:pt>
                <c:pt idx="126">
                  <c:v>1.1228968950400118</c:v>
                </c:pt>
                <c:pt idx="127">
                  <c:v>1.1223778824525052</c:v>
                </c:pt>
                <c:pt idx="128">
                  <c:v>1.121711736345397</c:v>
                </c:pt>
                <c:pt idx="129">
                  <c:v>1.1208842761756739</c:v>
                </c:pt>
                <c:pt idx="130">
                  <c:v>1.1198949419972006</c:v>
                </c:pt>
                <c:pt idx="131">
                  <c:v>1.1187409339137997</c:v>
                </c:pt>
                <c:pt idx="132">
                  <c:v>1.1174204897507773</c:v>
                </c:pt>
                <c:pt idx="133">
                  <c:v>1.1159421478986162</c:v>
                </c:pt>
                <c:pt idx="134">
                  <c:v>1.1143069998589885</c:v>
                </c:pt>
                <c:pt idx="135">
                  <c:v>1.1125103730705808</c:v>
                </c:pt>
                <c:pt idx="136">
                  <c:v>1.110568464264484</c:v>
                </c:pt>
                <c:pt idx="137">
                  <c:v>1.1085006819916472</c:v>
                </c:pt>
                <c:pt idx="138">
                  <c:v>1.1063437591812351</c:v>
                </c:pt>
                <c:pt idx="139">
                  <c:v>1.1041328143068045</c:v>
                </c:pt>
                <c:pt idx="140">
                  <c:v>1.1019102868146047</c:v>
                </c:pt>
                <c:pt idx="141">
                  <c:v>1.0997067127909286</c:v>
                </c:pt>
                <c:pt idx="142">
                  <c:v>1.0975470328912984</c:v>
                </c:pt>
                <c:pt idx="143">
                  <c:v>1.0954218750034683</c:v>
                </c:pt>
                <c:pt idx="144">
                  <c:v>1.093307568287532</c:v>
                </c:pt>
                <c:pt idx="145">
                  <c:v>1.0912062561183118</c:v>
                </c:pt>
                <c:pt idx="146">
                  <c:v>1.0891047149262159</c:v>
                </c:pt>
                <c:pt idx="147">
                  <c:v>1.0869975265134706</c:v>
                </c:pt>
                <c:pt idx="148">
                  <c:v>1.0848888574505933</c:v>
                </c:pt>
                <c:pt idx="149">
                  <c:v>1.0827716403952317</c:v>
                </c:pt>
                <c:pt idx="150">
                  <c:v>1.0806608817222978</c:v>
                </c:pt>
                <c:pt idx="151">
                  <c:v>1.0785788976405892</c:v>
                </c:pt>
                <c:pt idx="152">
                  <c:v>1.0765598215319867</c:v>
                </c:pt>
                <c:pt idx="153">
                  <c:v>1.074651179148993</c:v>
                </c:pt>
                <c:pt idx="154">
                  <c:v>1.0728931396853063</c:v>
                </c:pt>
                <c:pt idx="155">
                  <c:v>1.0713161664839732</c:v>
                </c:pt>
                <c:pt idx="156">
                  <c:v>1.0699467471186024</c:v>
                </c:pt>
                <c:pt idx="157">
                  <c:v>1.0687946208155457</c:v>
                </c:pt>
                <c:pt idx="158">
                  <c:v>1.067857043973496</c:v>
                </c:pt>
                <c:pt idx="159">
                  <c:v>1.0671273350280028</c:v>
                </c:pt>
                <c:pt idx="160">
                  <c:v>1.0666034429535747</c:v>
                </c:pt>
                <c:pt idx="161">
                  <c:v>1.0662993564300065</c:v>
                </c:pt>
                <c:pt idx="162">
                  <c:v>1.0662354379199874</c:v>
                </c:pt>
                <c:pt idx="163">
                  <c:v>1.066407832123401</c:v>
                </c:pt>
                <c:pt idx="164">
                  <c:v>1.0667850921554187</c:v>
                </c:pt>
                <c:pt idx="165">
                  <c:v>1.0673577235624976</c:v>
                </c:pt>
                <c:pt idx="166">
                  <c:v>1.0681142723343069</c:v>
                </c:pt>
                <c:pt idx="167">
                  <c:v>1.0689990068152826</c:v>
                </c:pt>
                <c:pt idx="168">
                  <c:v>1.0699527708377556</c:v>
                </c:pt>
                <c:pt idx="169">
                  <c:v>1.0708949902371596</c:v>
                </c:pt>
                <c:pt idx="170">
                  <c:v>1.0717574365354572</c:v>
                </c:pt>
                <c:pt idx="171">
                  <c:v>1.072455340680178</c:v>
                </c:pt>
                <c:pt idx="172">
                  <c:v>1.0729050441140517</c:v>
                </c:pt>
                <c:pt idx="173">
                  <c:v>1.0730533389780774</c:v>
                </c:pt>
                <c:pt idx="174">
                  <c:v>1.072891916505607</c:v>
                </c:pt>
                <c:pt idx="175">
                  <c:v>1.0724122880892648</c:v>
                </c:pt>
                <c:pt idx="176">
                  <c:v>1.0716187397603714</c:v>
                </c:pt>
                <c:pt idx="177">
                  <c:v>1.0705549234030141</c:v>
                </c:pt>
                <c:pt idx="178">
                  <c:v>1.069281095894584</c:v>
                </c:pt>
                <c:pt idx="179">
                  <c:v>1.0678489334717924</c:v>
                </c:pt>
                <c:pt idx="180">
                  <c:v>1.066287895663514</c:v>
                </c:pt>
                <c:pt idx="181">
                  <c:v>1.0646141570096777</c:v>
                </c:pt>
                <c:pt idx="182">
                  <c:v>1.0628399399699839</c:v>
                </c:pt>
                <c:pt idx="183">
                  <c:v>1.0609731675933121</c:v>
                </c:pt>
                <c:pt idx="184">
                  <c:v>1.0590497048330532</c:v>
                </c:pt>
                <c:pt idx="185">
                  <c:v>1.0571011468826896</c:v>
                </c:pt>
                <c:pt idx="186">
                  <c:v>1.0551546576093476</c:v>
                </c:pt>
                <c:pt idx="187">
                  <c:v>1.0532523519426846</c:v>
                </c:pt>
                <c:pt idx="188">
                  <c:v>1.0514157101161379</c:v>
                </c:pt>
                <c:pt idx="189">
                  <c:v>1.0496650644590462</c:v>
                </c:pt>
                <c:pt idx="190">
                  <c:v>1.0480288569740404</c:v>
                </c:pt>
                <c:pt idx="191">
                  <c:v>1.0465173640002445</c:v>
                </c:pt>
                <c:pt idx="192">
                  <c:v>1.0451427286688781</c:v>
                </c:pt>
                <c:pt idx="193">
                  <c:v>1.0439272728984896</c:v>
                </c:pt>
                <c:pt idx="194">
                  <c:v>1.0428776665315571</c:v>
                </c:pt>
                <c:pt idx="195">
                  <c:v>1.041989748436478</c:v>
                </c:pt>
                <c:pt idx="196">
                  <c:v>1.0412760404326391</c:v>
                </c:pt>
                <c:pt idx="197">
                  <c:v>1.0407461471330535</c:v>
                </c:pt>
                <c:pt idx="198">
                  <c:v>1.0404086330399007</c:v>
                </c:pt>
                <c:pt idx="199">
                  <c:v>1.0402578485643355</c:v>
                </c:pt>
                <c:pt idx="200">
                  <c:v>1.0402828527987973</c:v>
                </c:pt>
                <c:pt idx="201">
                  <c:v>1.0404780370392588</c:v>
                </c:pt>
                <c:pt idx="202">
                  <c:v>1.0408377189830347</c:v>
                </c:pt>
                <c:pt idx="203">
                  <c:v>1.0413302304406296</c:v>
                </c:pt>
                <c:pt idx="204">
                  <c:v>1.0419230595561326</c:v>
                </c:pt>
                <c:pt idx="205">
                  <c:v>1.0425780350559932</c:v>
                </c:pt>
                <c:pt idx="206">
                  <c:v>1.0432611125991067</c:v>
                </c:pt>
                <c:pt idx="207">
                  <c:v>1.0439522444383547</c:v>
                </c:pt>
                <c:pt idx="208">
                  <c:v>1.0446259224559007</c:v>
                </c:pt>
                <c:pt idx="209">
                  <c:v>1.045242817267414</c:v>
                </c:pt>
                <c:pt idx="210">
                  <c:v>1.0457782391061869</c:v>
                </c:pt>
                <c:pt idx="211">
                  <c:v>1.0462288423149946</c:v>
                </c:pt>
                <c:pt idx="212">
                  <c:v>1.0465876370245084</c:v>
                </c:pt>
                <c:pt idx="213">
                  <c:v>1.0468408516394769</c:v>
                </c:pt>
                <c:pt idx="214">
                  <c:v>1.0469948493193504</c:v>
                </c:pt>
                <c:pt idx="215">
                  <c:v>1.0470453572882426</c:v>
                </c:pt>
                <c:pt idx="216">
                  <c:v>1.046973907660387</c:v>
                </c:pt>
                <c:pt idx="217">
                  <c:v>1.0467472951089127</c:v>
                </c:pt>
                <c:pt idx="218">
                  <c:v>1.0463457261237297</c:v>
                </c:pt>
                <c:pt idx="219">
                  <c:v>1.045754966038934</c:v>
                </c:pt>
                <c:pt idx="220">
                  <c:v>1.0449735389890435</c:v>
                </c:pt>
                <c:pt idx="221">
                  <c:v>1.0440158907689812</c:v>
                </c:pt>
                <c:pt idx="222">
                  <c:v>1.0428917783524858</c:v>
                </c:pt>
                <c:pt idx="223">
                  <c:v>1.0416328438193445</c:v>
                </c:pt>
                <c:pt idx="224">
                  <c:v>1.0402590485488323</c:v>
                </c:pt>
                <c:pt idx="225">
                  <c:v>1.0388129396969945</c:v>
                </c:pt>
                <c:pt idx="226">
                  <c:v>1.0373414971508985</c:v>
                </c:pt>
                <c:pt idx="227">
                  <c:v>1.035885171444374</c:v>
                </c:pt>
                <c:pt idx="228">
                  <c:v>1.034459794462695</c:v>
                </c:pt>
                <c:pt idx="229">
                  <c:v>1.0330542191070431</c:v>
                </c:pt>
                <c:pt idx="230">
                  <c:v>1.0316866951201686</c:v>
                </c:pt>
                <c:pt idx="231">
                  <c:v>1.030384229834979</c:v>
                </c:pt>
                <c:pt idx="232">
                  <c:v>1.0291935724660921</c:v>
                </c:pt>
                <c:pt idx="233">
                  <c:v>1.0281415855906193</c:v>
                </c:pt>
                <c:pt idx="234">
                  <c:v>1.0272494095705289</c:v>
                </c:pt>
                <c:pt idx="235">
                  <c:v>1.0265178968428188</c:v>
                </c:pt>
                <c:pt idx="236">
                  <c:v>1.0259669706700969</c:v>
                </c:pt>
                <c:pt idx="237">
                  <c:v>1.0255991221130341</c:v>
                </c:pt>
                <c:pt idx="238">
                  <c:v>1.0253900253306769</c:v>
                </c:pt>
                <c:pt idx="239">
                  <c:v>1.0252681814783835</c:v>
                </c:pt>
                <c:pt idx="240">
                  <c:v>1.0251611073025833</c:v>
                </c:pt>
                <c:pt idx="241">
                  <c:v>1.0249728721237354</c:v>
                </c:pt>
                <c:pt idx="242">
                  <c:v>1.0245987993086354</c:v>
                </c:pt>
                <c:pt idx="243">
                  <c:v>1.0239318211041255</c:v>
                </c:pt>
                <c:pt idx="244">
                  <c:v>1.0229396950403136</c:v>
                </c:pt>
                <c:pt idx="245">
                  <c:v>1.0215937007968074</c:v>
                </c:pt>
                <c:pt idx="246">
                  <c:v>1.0199132400228352</c:v>
                </c:pt>
                <c:pt idx="247">
                  <c:v>1.0179759585403778</c:v>
                </c:pt>
                <c:pt idx="248">
                  <c:v>1.0158681043490274</c:v>
                </c:pt>
                <c:pt idx="249">
                  <c:v>1.013688056816842</c:v>
                </c:pt>
                <c:pt idx="250">
                  <c:v>1.0115617863172586</c:v>
                </c:pt>
                <c:pt idx="251">
                  <c:v>1.0096010899460748</c:v>
                </c:pt>
                <c:pt idx="252">
                  <c:v>1.0079124434418147</c:v>
                </c:pt>
                <c:pt idx="253">
                  <c:v>1.006562095575708</c:v>
                </c:pt>
                <c:pt idx="254">
                  <c:v>1.005554011328311</c:v>
                </c:pt>
                <c:pt idx="255">
                  <c:v>1.0048701152283732</c:v>
                </c:pt>
                <c:pt idx="256">
                  <c:v>1.0044844595747078</c:v>
                </c:pt>
                <c:pt idx="257">
                  <c:v>1.0043548534291926</c:v>
                </c:pt>
                <c:pt idx="258">
                  <c:v>1.0044286038512182</c:v>
                </c:pt>
                <c:pt idx="259">
                  <c:v>1.0046709580979769</c:v>
                </c:pt>
                <c:pt idx="260">
                  <c:v>1.0050713258922275</c:v>
                </c:pt>
                <c:pt idx="261">
                  <c:v>1.0056112641464543</c:v>
                </c:pt>
                <c:pt idx="262">
                  <c:v>1.0062875140601941</c:v>
                </c:pt>
                <c:pt idx="263">
                  <c:v>1.0070866747701619</c:v>
                </c:pt>
                <c:pt idx="264">
                  <c:v>1.007987012801725</c:v>
                </c:pt>
                <c:pt idx="265">
                  <c:v>1.0089879485621096</c:v>
                </c:pt>
                <c:pt idx="266">
                  <c:v>1.0101068833869646</c:v>
                </c:pt>
                <c:pt idx="267">
                  <c:v>1.0113603259592019</c:v>
                </c:pt>
                <c:pt idx="268">
                  <c:v>1.0127513899704852</c:v>
                </c:pt>
                <c:pt idx="269">
                  <c:v>1.0142732932136944</c:v>
                </c:pt>
                <c:pt idx="270">
                  <c:v>1.015891622085161</c:v>
                </c:pt>
                <c:pt idx="271">
                  <c:v>1.0175824438214862</c:v>
                </c:pt>
                <c:pt idx="272">
                  <c:v>1.0193147695497593</c:v>
                </c:pt>
                <c:pt idx="273">
                  <c:v>1.0210521594668929</c:v>
                </c:pt>
                <c:pt idx="274">
                  <c:v>1.0227839223869661</c:v>
                </c:pt>
                <c:pt idx="275">
                  <c:v>1.02447152735025</c:v>
                </c:pt>
                <c:pt idx="276">
                  <c:v>1.0260406293440552</c:v>
                </c:pt>
                <c:pt idx="277">
                  <c:v>1.0274253448511517</c:v>
                </c:pt>
                <c:pt idx="278">
                  <c:v>1.0285613711264665</c:v>
                </c:pt>
                <c:pt idx="279">
                  <c:v>1.0293814645715142</c:v>
                </c:pt>
                <c:pt idx="280">
                  <c:v>1.0298641579505432</c:v>
                </c:pt>
                <c:pt idx="281">
                  <c:v>1.030025187961549</c:v>
                </c:pt>
                <c:pt idx="282">
                  <c:v>1.029877178894222</c:v>
                </c:pt>
                <c:pt idx="283">
                  <c:v>1.0294466409245586</c:v>
                </c:pt>
                <c:pt idx="284">
                  <c:v>1.0287726526714487</c:v>
                </c:pt>
                <c:pt idx="285">
                  <c:v>1.0279014491949903</c:v>
                </c:pt>
                <c:pt idx="286">
                  <c:v>1.0268507122435182</c:v>
                </c:pt>
                <c:pt idx="287">
                  <c:v>1.0256249651068303</c:v>
                </c:pt>
                <c:pt idx="288">
                  <c:v>1.0242215323632973</c:v>
                </c:pt>
                <c:pt idx="289">
                  <c:v>1.0226631341015502</c:v>
                </c:pt>
                <c:pt idx="290">
                  <c:v>1.0209868687852859</c:v>
                </c:pt>
                <c:pt idx="291">
                  <c:v>1.0192393465395435</c:v>
                </c:pt>
                <c:pt idx="292">
                  <c:v>1.0174782423080053</c:v>
                </c:pt>
                <c:pt idx="293">
                  <c:v>1.0157562078775484</c:v>
                </c:pt>
                <c:pt idx="294">
                  <c:v>1.0141104430794459</c:v>
                </c:pt>
                <c:pt idx="295">
                  <c:v>1.0125884241128016</c:v>
                </c:pt>
                <c:pt idx="296">
                  <c:v>1.0112173300181757</c:v>
                </c:pt>
                <c:pt idx="297">
                  <c:v>1.0100246910411168</c:v>
                </c:pt>
                <c:pt idx="298">
                  <c:v>1.0090242659953248</c:v>
                </c:pt>
                <c:pt idx="299">
                  <c:v>1.0082262058860043</c:v>
                </c:pt>
                <c:pt idx="300">
                  <c:v>1.0076269634140518</c:v>
                </c:pt>
                <c:pt idx="301">
                  <c:v>1.007217909071394</c:v>
                </c:pt>
                <c:pt idx="302">
                  <c:v>1.0069911602071253</c:v>
                </c:pt>
                <c:pt idx="303">
                  <c:v>1.0069353862680144</c:v>
                </c:pt>
                <c:pt idx="304">
                  <c:v>1.0070380304139901</c:v>
                </c:pt>
                <c:pt idx="305">
                  <c:v>1.007281078592728</c:v>
                </c:pt>
                <c:pt idx="306">
                  <c:v>1.007652156568301</c:v>
                </c:pt>
                <c:pt idx="307">
                  <c:v>1.0081410488758811</c:v>
                </c:pt>
                <c:pt idx="308">
                  <c:v>1.0087444932159511</c:v>
                </c:pt>
                <c:pt idx="309">
                  <c:v>1.0094620522378992</c:v>
                </c:pt>
                <c:pt idx="310">
                  <c:v>1.0102958901220862</c:v>
                </c:pt>
                <c:pt idx="311">
                  <c:v>1.0112349716681053</c:v>
                </c:pt>
                <c:pt idx="312">
                  <c:v>1.0122631590016917</c:v>
                </c:pt>
                <c:pt idx="313">
                  <c:v>1.0133514715465621</c:v>
                </c:pt>
                <c:pt idx="314">
                  <c:v>1.014460848150835</c:v>
                </c:pt>
                <c:pt idx="315">
                  <c:v>1.0155377726762889</c:v>
                </c:pt>
                <c:pt idx="316">
                  <c:v>1.0165493042651748</c:v>
                </c:pt>
                <c:pt idx="317">
                  <c:v>1.0174802559975351</c:v>
                </c:pt>
                <c:pt idx="318">
                  <c:v>1.0183336316188869</c:v>
                </c:pt>
                <c:pt idx="319">
                  <c:v>1.0191186310865572</c:v>
                </c:pt>
                <c:pt idx="320">
                  <c:v>1.0198682246091881</c:v>
                </c:pt>
              </c:numCache>
            </c:numRef>
          </c:val>
          <c:smooth val="1"/>
          <c:extLst xmlns:c16r2="http://schemas.microsoft.com/office/drawing/2015/06/chart">
            <c:ext xmlns:c16="http://schemas.microsoft.com/office/drawing/2014/chart" uri="{C3380CC4-5D6E-409C-BE32-E72D297353CC}">
              <c16:uniqueId val="{00000005-10F4-420F-A5D2-4EB96660D135}"/>
            </c:ext>
          </c:extLst>
        </c:ser>
        <c:ser>
          <c:idx val="6"/>
          <c:order val="5"/>
          <c:tx>
            <c:v>Canada Trend</c:v>
          </c:tx>
          <c:spPr>
            <a:ln>
              <a:solidFill>
                <a:schemeClr val="accent6"/>
              </a:solidFill>
            </a:ln>
          </c:spPr>
          <c:marker>
            <c:symbol val="none"/>
          </c:marker>
          <c:dLbls>
            <c:dLbl>
              <c:idx val="120"/>
              <c:layout>
                <c:manualLayout>
                  <c:x val="-0.15273096379207393"/>
                  <c:y val="0.17224607183159282"/>
                </c:manualLayout>
              </c:layout>
              <c:tx>
                <c:rich>
                  <a:bodyPr/>
                  <a:lstStyle/>
                  <a:p>
                    <a:r>
                      <a:rPr lang="en-US" b="1"/>
                      <a:t>Canada</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0F4-420F-A5D2-4EB96660D135}"/>
                </c:ex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'SeriesData (1)'!$AE$3:$AE$324</c:f>
              <c:numCache>
                <c:formatCode>0.00</c:formatCode>
                <c:ptCount val="322"/>
                <c:pt idx="0">
                  <c:v>1.0966901800555788</c:v>
                </c:pt>
                <c:pt idx="1">
                  <c:v>1.0988878328918013</c:v>
                </c:pt>
                <c:pt idx="2">
                  <c:v>1.1010839191708444</c:v>
                </c:pt>
                <c:pt idx="3">
                  <c:v>1.1032602231835691</c:v>
                </c:pt>
                <c:pt idx="4">
                  <c:v>1.1053938049859535</c:v>
                </c:pt>
                <c:pt idx="5">
                  <c:v>1.1074741761059599</c:v>
                </c:pt>
                <c:pt idx="6">
                  <c:v>1.1094800001767255</c:v>
                </c:pt>
                <c:pt idx="7">
                  <c:v>1.1114151186581549</c:v>
                </c:pt>
                <c:pt idx="8">
                  <c:v>1.1132814656824652</c:v>
                </c:pt>
                <c:pt idx="9">
                  <c:v>1.1150733511853739</c:v>
                </c:pt>
                <c:pt idx="10">
                  <c:v>1.1167752161282161</c:v>
                </c:pt>
                <c:pt idx="11">
                  <c:v>1.1183861200518075</c:v>
                </c:pt>
                <c:pt idx="12">
                  <c:v>1.119891034747506</c:v>
                </c:pt>
                <c:pt idx="13">
                  <c:v>1.1212692139492204</c:v>
                </c:pt>
                <c:pt idx="14">
                  <c:v>1.1225004682899586</c:v>
                </c:pt>
                <c:pt idx="15">
                  <c:v>1.123575791547422</c:v>
                </c:pt>
                <c:pt idx="16">
                  <c:v>1.124480205375078</c:v>
                </c:pt>
                <c:pt idx="17">
                  <c:v>1.1252019563616364</c:v>
                </c:pt>
                <c:pt idx="18">
                  <c:v>1.1257314644193706</c:v>
                </c:pt>
                <c:pt idx="19">
                  <c:v>1.126068792046</c:v>
                </c:pt>
                <c:pt idx="20">
                  <c:v>1.1261964594272975</c:v>
                </c:pt>
                <c:pt idx="21">
                  <c:v>1.1260586372742627</c:v>
                </c:pt>
                <c:pt idx="22">
                  <c:v>1.1256136280524396</c:v>
                </c:pt>
                <c:pt idx="23">
                  <c:v>1.1248454701913306</c:v>
                </c:pt>
                <c:pt idx="24">
                  <c:v>1.1237286029395752</c:v>
                </c:pt>
                <c:pt idx="25">
                  <c:v>1.122249575439044</c:v>
                </c:pt>
                <c:pt idx="26">
                  <c:v>1.1204214876635183</c:v>
                </c:pt>
                <c:pt idx="27">
                  <c:v>1.1182908486805454</c:v>
                </c:pt>
                <c:pt idx="28">
                  <c:v>1.115905538526017</c:v>
                </c:pt>
                <c:pt idx="29">
                  <c:v>1.1133088570329368</c:v>
                </c:pt>
                <c:pt idx="30">
                  <c:v>1.1105385955182905</c:v>
                </c:pt>
                <c:pt idx="31">
                  <c:v>1.107653703167397</c:v>
                </c:pt>
                <c:pt idx="32">
                  <c:v>1.1046744118463778</c:v>
                </c:pt>
                <c:pt idx="33">
                  <c:v>1.1016287119266495</c:v>
                </c:pt>
                <c:pt idx="34">
                  <c:v>1.0985350951808144</c:v>
                </c:pt>
                <c:pt idx="35">
                  <c:v>1.0954156720680137</c:v>
                </c:pt>
                <c:pt idx="36">
                  <c:v>1.0922881038641916</c:v>
                </c:pt>
                <c:pt idx="37">
                  <c:v>1.089164914229211</c:v>
                </c:pt>
                <c:pt idx="38">
                  <c:v>1.0860493931797031</c:v>
                </c:pt>
                <c:pt idx="39">
                  <c:v>1.082946756079014</c:v>
                </c:pt>
                <c:pt idx="40">
                  <c:v>1.0798797142663199</c:v>
                </c:pt>
                <c:pt idx="41">
                  <c:v>1.0768865866065445</c:v>
                </c:pt>
                <c:pt idx="42">
                  <c:v>1.0740046786564512</c:v>
                </c:pt>
                <c:pt idx="43">
                  <c:v>1.0712709846311532</c:v>
                </c:pt>
                <c:pt idx="44">
                  <c:v>1.0687046599676486</c:v>
                </c:pt>
                <c:pt idx="45">
                  <c:v>1.0663052030031459</c:v>
                </c:pt>
                <c:pt idx="46">
                  <c:v>1.0640632658004592</c:v>
                </c:pt>
                <c:pt idx="47">
                  <c:v>1.0619824673330116</c:v>
                </c:pt>
                <c:pt idx="48">
                  <c:v>1.0600631819377517</c:v>
                </c:pt>
                <c:pt idx="49">
                  <c:v>1.0583100819683264</c:v>
                </c:pt>
                <c:pt idx="50">
                  <c:v>1.0567301544113614</c:v>
                </c:pt>
                <c:pt idx="51">
                  <c:v>1.055331603085947</c:v>
                </c:pt>
                <c:pt idx="52">
                  <c:v>1.0540932513060655</c:v>
                </c:pt>
                <c:pt idx="53">
                  <c:v>1.0529703511522863</c:v>
                </c:pt>
                <c:pt idx="54">
                  <c:v>1.0519145930207043</c:v>
                </c:pt>
                <c:pt idx="55">
                  <c:v>1.0508920878228338</c:v>
                </c:pt>
                <c:pt idx="56">
                  <c:v>1.0498881029140723</c:v>
                </c:pt>
                <c:pt idx="57">
                  <c:v>1.0489151461820811</c:v>
                </c:pt>
                <c:pt idx="58">
                  <c:v>1.0480156303579078</c:v>
                </c:pt>
                <c:pt idx="59">
                  <c:v>1.0472306597426713</c:v>
                </c:pt>
                <c:pt idx="60">
                  <c:v>1.0465972992237922</c:v>
                </c:pt>
                <c:pt idx="61">
                  <c:v>1.0461518476637883</c:v>
                </c:pt>
                <c:pt idx="62">
                  <c:v>1.0459266532236691</c:v>
                </c:pt>
                <c:pt idx="63">
                  <c:v>1.0459323116572663</c:v>
                </c:pt>
                <c:pt idx="64">
                  <c:v>1.0461676006533385</c:v>
                </c:pt>
                <c:pt idx="65">
                  <c:v>1.0466285642318458</c:v>
                </c:pt>
                <c:pt idx="66">
                  <c:v>1.0473126223068163</c:v>
                </c:pt>
                <c:pt idx="67">
                  <c:v>1.0482090984223444</c:v>
                </c:pt>
                <c:pt idx="68">
                  <c:v>1.0493134861164435</c:v>
                </c:pt>
                <c:pt idx="69">
                  <c:v>1.0506121198153007</c:v>
                </c:pt>
                <c:pt idx="70">
                  <c:v>1.0520650898860984</c:v>
                </c:pt>
                <c:pt idx="71">
                  <c:v>1.0536108981857608</c:v>
                </c:pt>
                <c:pt idx="72">
                  <c:v>1.0552039669943427</c:v>
                </c:pt>
                <c:pt idx="73">
                  <c:v>1.0568032283923037</c:v>
                </c:pt>
                <c:pt idx="74">
                  <c:v>1.0583727128820746</c:v>
                </c:pt>
                <c:pt idx="75">
                  <c:v>1.059888753455082</c:v>
                </c:pt>
                <c:pt idx="76">
                  <c:v>1.0613444638795173</c:v>
                </c:pt>
                <c:pt idx="77">
                  <c:v>1.0627382480036185</c:v>
                </c:pt>
                <c:pt idx="78">
                  <c:v>1.0640413866617948</c:v>
                </c:pt>
                <c:pt idx="79">
                  <c:v>1.0651999531139247</c:v>
                </c:pt>
                <c:pt idx="80">
                  <c:v>1.0661395190086216</c:v>
                </c:pt>
                <c:pt idx="81">
                  <c:v>1.0668012446171</c:v>
                </c:pt>
                <c:pt idx="82">
                  <c:v>1.0671335180617392</c:v>
                </c:pt>
                <c:pt idx="83">
                  <c:v>1.0671215388677577</c:v>
                </c:pt>
                <c:pt idx="84">
                  <c:v>1.0667751148706106</c:v>
                </c:pt>
                <c:pt idx="85">
                  <c:v>1.0661018203166799</c:v>
                </c:pt>
                <c:pt idx="86">
                  <c:v>1.0651215463717685</c:v>
                </c:pt>
                <c:pt idx="87">
                  <c:v>1.06386698586114</c:v>
                </c:pt>
                <c:pt idx="88">
                  <c:v>1.062374468823519</c:v>
                </c:pt>
                <c:pt idx="89">
                  <c:v>1.060691982971788</c:v>
                </c:pt>
                <c:pt idx="90">
                  <c:v>1.0588606631376778</c:v>
                </c:pt>
                <c:pt idx="91">
                  <c:v>1.0569152400942661</c:v>
                </c:pt>
                <c:pt idx="92">
                  <c:v>1.0548925703916932</c:v>
                </c:pt>
                <c:pt idx="93">
                  <c:v>1.0528207320300826</c:v>
                </c:pt>
                <c:pt idx="94">
                  <c:v>1.0507270684405252</c:v>
                </c:pt>
                <c:pt idx="95">
                  <c:v>1.0486427450747453</c:v>
                </c:pt>
                <c:pt idx="96">
                  <c:v>1.0465850366142271</c:v>
                </c:pt>
                <c:pt idx="97">
                  <c:v>1.0445753351164919</c:v>
                </c:pt>
                <c:pt idx="98">
                  <c:v>1.0426361640407649</c:v>
                </c:pt>
                <c:pt idx="99">
                  <c:v>1.0407919038713465</c:v>
                </c:pt>
                <c:pt idx="100">
                  <c:v>1.0390701570471346</c:v>
                </c:pt>
                <c:pt idx="101">
                  <c:v>1.0375111882586077</c:v>
                </c:pt>
                <c:pt idx="102">
                  <c:v>1.0361553246327719</c:v>
                </c:pt>
                <c:pt idx="103">
                  <c:v>1.0350200798549085</c:v>
                </c:pt>
                <c:pt idx="104">
                  <c:v>1.0341242086653306</c:v>
                </c:pt>
                <c:pt idx="105">
                  <c:v>1.0334774022999487</c:v>
                </c:pt>
                <c:pt idx="106">
                  <c:v>1.0330722132441066</c:v>
                </c:pt>
                <c:pt idx="107">
                  <c:v>1.0328840702839053</c:v>
                </c:pt>
                <c:pt idx="108">
                  <c:v>1.0328981179332113</c:v>
                </c:pt>
                <c:pt idx="109">
                  <c:v>1.033093756075057</c:v>
                </c:pt>
                <c:pt idx="110">
                  <c:v>1.0334571858448771</c:v>
                </c:pt>
                <c:pt idx="111">
                  <c:v>1.033967744232402</c:v>
                </c:pt>
                <c:pt idx="112">
                  <c:v>1.0346122600294358</c:v>
                </c:pt>
                <c:pt idx="113">
                  <c:v>1.0353822097129193</c:v>
                </c:pt>
                <c:pt idx="114">
                  <c:v>1.0362566458787628</c:v>
                </c:pt>
                <c:pt idx="115">
                  <c:v>1.0372113205594984</c:v>
                </c:pt>
                <c:pt idx="116">
                  <c:v>1.0382125250033241</c:v>
                </c:pt>
                <c:pt idx="117">
                  <c:v>1.0392371562272387</c:v>
                </c:pt>
                <c:pt idx="118">
                  <c:v>1.0402846389147578</c:v>
                </c:pt>
                <c:pt idx="119">
                  <c:v>1.0413581496408368</c:v>
                </c:pt>
                <c:pt idx="120">
                  <c:v>1.0424539367998533</c:v>
                </c:pt>
                <c:pt idx="121">
                  <c:v>1.0435619413561528</c:v>
                </c:pt>
                <c:pt idx="122">
                  <c:v>1.0446677850768238</c:v>
                </c:pt>
                <c:pt idx="123">
                  <c:v>1.0457329217020881</c:v>
                </c:pt>
                <c:pt idx="124">
                  <c:v>1.046739672003234</c:v>
                </c:pt>
                <c:pt idx="125">
                  <c:v>1.0476593566812489</c:v>
                </c:pt>
                <c:pt idx="126">
                  <c:v>1.048473148043249</c:v>
                </c:pt>
                <c:pt idx="127">
                  <c:v>1.0491730860551673</c:v>
                </c:pt>
                <c:pt idx="128">
                  <c:v>1.0497644011563034</c:v>
                </c:pt>
                <c:pt idx="129">
                  <c:v>1.0502675419444754</c:v>
                </c:pt>
                <c:pt idx="130">
                  <c:v>1.05068169144621</c:v>
                </c:pt>
                <c:pt idx="131">
                  <c:v>1.0510214396907041</c:v>
                </c:pt>
                <c:pt idx="132">
                  <c:v>1.0513142178403476</c:v>
                </c:pt>
                <c:pt idx="133">
                  <c:v>1.0515723139758411</c:v>
                </c:pt>
                <c:pt idx="134">
                  <c:v>1.0517915778790183</c:v>
                </c:pt>
                <c:pt idx="135">
                  <c:v>1.0519584082163982</c:v>
                </c:pt>
                <c:pt idx="136">
                  <c:v>1.052065243032513</c:v>
                </c:pt>
                <c:pt idx="137">
                  <c:v>1.0521013498811145</c:v>
                </c:pt>
                <c:pt idx="138">
                  <c:v>1.0520655081275845</c:v>
                </c:pt>
                <c:pt idx="139">
                  <c:v>1.0519499496045821</c:v>
                </c:pt>
                <c:pt idx="140">
                  <c:v>1.0517718064844213</c:v>
                </c:pt>
                <c:pt idx="141">
                  <c:v>1.0515381451202896</c:v>
                </c:pt>
                <c:pt idx="142">
                  <c:v>1.0512415437724991</c:v>
                </c:pt>
                <c:pt idx="143">
                  <c:v>1.0508783744334573</c:v>
                </c:pt>
                <c:pt idx="144">
                  <c:v>1.0504219230534353</c:v>
                </c:pt>
                <c:pt idx="145">
                  <c:v>1.049859365508075</c:v>
                </c:pt>
                <c:pt idx="146">
                  <c:v>1.0491825340904235</c:v>
                </c:pt>
                <c:pt idx="147">
                  <c:v>1.0483906830162386</c:v>
                </c:pt>
                <c:pt idx="148">
                  <c:v>1.0474883726928959</c:v>
                </c:pt>
                <c:pt idx="149">
                  <c:v>1.0464687915618003</c:v>
                </c:pt>
                <c:pt idx="150">
                  <c:v>1.045310543733375</c:v>
                </c:pt>
                <c:pt idx="151">
                  <c:v>1.0440168392198279</c:v>
                </c:pt>
                <c:pt idx="152">
                  <c:v>1.0426337793765992</c:v>
                </c:pt>
                <c:pt idx="153">
                  <c:v>1.0411961585038214</c:v>
                </c:pt>
                <c:pt idx="154">
                  <c:v>1.0397182374754386</c:v>
                </c:pt>
                <c:pt idx="155">
                  <c:v>1.0382065675660153</c:v>
                </c:pt>
                <c:pt idx="156">
                  <c:v>1.0366742557068651</c:v>
                </c:pt>
                <c:pt idx="157">
                  <c:v>1.0351516966027861</c:v>
                </c:pt>
                <c:pt idx="158">
                  <c:v>1.0336795444085358</c:v>
                </c:pt>
                <c:pt idx="159">
                  <c:v>1.0322991175186715</c:v>
                </c:pt>
                <c:pt idx="160">
                  <c:v>1.0310411683364968</c:v>
                </c:pt>
                <c:pt idx="161">
                  <c:v>1.0299433742086468</c:v>
                </c:pt>
                <c:pt idx="162">
                  <c:v>1.0290449170521474</c:v>
                </c:pt>
                <c:pt idx="163">
                  <c:v>1.0283825288291486</c:v>
                </c:pt>
                <c:pt idx="164">
                  <c:v>1.0279686117529712</c:v>
                </c:pt>
                <c:pt idx="165">
                  <c:v>1.0277998020886485</c:v>
                </c:pt>
                <c:pt idx="166">
                  <c:v>1.027859435270978</c:v>
                </c:pt>
                <c:pt idx="167">
                  <c:v>1.0281214821231159</c:v>
                </c:pt>
                <c:pt idx="168">
                  <c:v>1.0285739843075901</c:v>
                </c:pt>
                <c:pt idx="169">
                  <c:v>1.0292118967359098</c:v>
                </c:pt>
                <c:pt idx="170">
                  <c:v>1.030010902951594</c:v>
                </c:pt>
                <c:pt idx="171">
                  <c:v>1.0309252219761025</c:v>
                </c:pt>
                <c:pt idx="172">
                  <c:v>1.031906624906151</c:v>
                </c:pt>
                <c:pt idx="173">
                  <c:v>1.03289850546766</c:v>
                </c:pt>
                <c:pt idx="174">
                  <c:v>1.0338409522133742</c:v>
                </c:pt>
                <c:pt idx="175">
                  <c:v>1.0346875136576417</c:v>
                </c:pt>
                <c:pt idx="176">
                  <c:v>1.0353848466213809</c:v>
                </c:pt>
                <c:pt idx="177">
                  <c:v>1.0358820435331901</c:v>
                </c:pt>
                <c:pt idx="178">
                  <c:v>1.0361438792972952</c:v>
                </c:pt>
                <c:pt idx="179">
                  <c:v>1.0361514709518145</c:v>
                </c:pt>
                <c:pt idx="180">
                  <c:v>1.0359373219658239</c:v>
                </c:pt>
                <c:pt idx="181">
                  <c:v>1.0355539002569552</c:v>
                </c:pt>
                <c:pt idx="182">
                  <c:v>1.0350320473278483</c:v>
                </c:pt>
                <c:pt idx="183">
                  <c:v>1.0343826399344265</c:v>
                </c:pt>
                <c:pt idx="184">
                  <c:v>1.0336330694287805</c:v>
                </c:pt>
                <c:pt idx="185">
                  <c:v>1.0328408793984238</c:v>
                </c:pt>
                <c:pt idx="186">
                  <c:v>1.0320608455790894</c:v>
                </c:pt>
                <c:pt idx="187">
                  <c:v>1.0313431104576987</c:v>
                </c:pt>
                <c:pt idx="188">
                  <c:v>1.0307485943409644</c:v>
                </c:pt>
                <c:pt idx="189">
                  <c:v>1.0303042475611244</c:v>
                </c:pt>
                <c:pt idx="190">
                  <c:v>1.0300232926886008</c:v>
                </c:pt>
                <c:pt idx="191">
                  <c:v>1.0299001133787242</c:v>
                </c:pt>
                <c:pt idx="192">
                  <c:v>1.0298797548479621</c:v>
                </c:pt>
                <c:pt idx="193">
                  <c:v>1.0299144827733047</c:v>
                </c:pt>
                <c:pt idx="194">
                  <c:v>1.0299785585746397</c:v>
                </c:pt>
                <c:pt idx="195">
                  <c:v>1.0300478435890315</c:v>
                </c:pt>
                <c:pt idx="196">
                  <c:v>1.0301080865203791</c:v>
                </c:pt>
                <c:pt idx="197">
                  <c:v>1.0301744977096683</c:v>
                </c:pt>
                <c:pt idx="198">
                  <c:v>1.0303003034030955</c:v>
                </c:pt>
                <c:pt idx="199">
                  <c:v>1.030520965762749</c:v>
                </c:pt>
                <c:pt idx="200">
                  <c:v>1.0308636556120883</c:v>
                </c:pt>
                <c:pt idx="201">
                  <c:v>1.0313346989474321</c:v>
                </c:pt>
                <c:pt idx="202">
                  <c:v>1.0319461422075131</c:v>
                </c:pt>
                <c:pt idx="203">
                  <c:v>1.0326866664581924</c:v>
                </c:pt>
                <c:pt idx="204">
                  <c:v>1.0335202022743157</c:v>
                </c:pt>
                <c:pt idx="205">
                  <c:v>1.0344118542586143</c:v>
                </c:pt>
                <c:pt idx="206">
                  <c:v>1.0353371354599912</c:v>
                </c:pt>
                <c:pt idx="207">
                  <c:v>1.0362774507027348</c:v>
                </c:pt>
                <c:pt idx="208">
                  <c:v>1.0372264885790869</c:v>
                </c:pt>
                <c:pt idx="209">
                  <c:v>1.038182892604127</c:v>
                </c:pt>
                <c:pt idx="210">
                  <c:v>1.0391330182726799</c:v>
                </c:pt>
                <c:pt idx="211">
                  <c:v>1.0400785919939788</c:v>
                </c:pt>
                <c:pt idx="212">
                  <c:v>1.0410145259269541</c:v>
                </c:pt>
                <c:pt idx="213">
                  <c:v>1.0419445082738761</c:v>
                </c:pt>
                <c:pt idx="214">
                  <c:v>1.0428513778498427</c:v>
                </c:pt>
                <c:pt idx="215">
                  <c:v>1.0437207354782043</c:v>
                </c:pt>
                <c:pt idx="216">
                  <c:v>1.0445630695390684</c:v>
                </c:pt>
                <c:pt idx="217">
                  <c:v>1.045390400973307</c:v>
                </c:pt>
                <c:pt idx="218">
                  <c:v>1.0462052034414471</c:v>
                </c:pt>
                <c:pt idx="219">
                  <c:v>1.0470172268298417</c:v>
                </c:pt>
                <c:pt idx="220">
                  <c:v>1.0478430929546931</c:v>
                </c:pt>
                <c:pt idx="221">
                  <c:v>1.0486826380492824</c:v>
                </c:pt>
                <c:pt idx="222">
                  <c:v>1.0495212398210541</c:v>
                </c:pt>
                <c:pt idx="223">
                  <c:v>1.0503268089615954</c:v>
                </c:pt>
                <c:pt idx="224">
                  <c:v>1.0510408230585426</c:v>
                </c:pt>
                <c:pt idx="225">
                  <c:v>1.0515910136029649</c:v>
                </c:pt>
                <c:pt idx="226">
                  <c:v>1.051888214639245</c:v>
                </c:pt>
                <c:pt idx="227">
                  <c:v>1.0518598574346416</c:v>
                </c:pt>
                <c:pt idx="228">
                  <c:v>1.0514574578803226</c:v>
                </c:pt>
                <c:pt idx="229">
                  <c:v>1.0506599534393442</c:v>
                </c:pt>
                <c:pt idx="230">
                  <c:v>1.0494540334221769</c:v>
                </c:pt>
                <c:pt idx="231">
                  <c:v>1.0478211431107056</c:v>
                </c:pt>
                <c:pt idx="232">
                  <c:v>1.0457753482750216</c:v>
                </c:pt>
                <c:pt idx="233">
                  <c:v>1.043398390981515</c:v>
                </c:pt>
                <c:pt idx="234">
                  <c:v>1.0407909917966649</c:v>
                </c:pt>
                <c:pt idx="235">
                  <c:v>1.0380185594413096</c:v>
                </c:pt>
                <c:pt idx="236">
                  <c:v>1.035154396031033</c:v>
                </c:pt>
                <c:pt idx="237">
                  <c:v>1.0322819532442258</c:v>
                </c:pt>
                <c:pt idx="238">
                  <c:v>1.0294847744558617</c:v>
                </c:pt>
                <c:pt idx="239">
                  <c:v>1.0268215958164331</c:v>
                </c:pt>
                <c:pt idx="240">
                  <c:v>1.0243581735209655</c:v>
                </c:pt>
                <c:pt idx="241">
                  <c:v>1.0221434054137426</c:v>
                </c:pt>
                <c:pt idx="242">
                  <c:v>1.0202366721432532</c:v>
                </c:pt>
                <c:pt idx="243">
                  <c:v>1.0186706873810807</c:v>
                </c:pt>
                <c:pt idx="244">
                  <c:v>1.017484248110553</c:v>
                </c:pt>
                <c:pt idx="245">
                  <c:v>1.016637977553593</c:v>
                </c:pt>
                <c:pt idx="246">
                  <c:v>1.0160623629967247</c:v>
                </c:pt>
                <c:pt idx="247">
                  <c:v>1.0156907802865875</c:v>
                </c:pt>
                <c:pt idx="248">
                  <c:v>1.0154791405115307</c:v>
                </c:pt>
                <c:pt idx="249">
                  <c:v>1.0153566393111448</c:v>
                </c:pt>
                <c:pt idx="250">
                  <c:v>1.0152319771491873</c:v>
                </c:pt>
                <c:pt idx="251">
                  <c:v>1.0150412805923983</c:v>
                </c:pt>
                <c:pt idx="252">
                  <c:v>1.0147675574224091</c:v>
                </c:pt>
                <c:pt idx="253">
                  <c:v>1.0144104579340236</c:v>
                </c:pt>
                <c:pt idx="254">
                  <c:v>1.0139682108234773</c:v>
                </c:pt>
                <c:pt idx="255">
                  <c:v>1.0134647403589701</c:v>
                </c:pt>
                <c:pt idx="256">
                  <c:v>1.012921851505425</c:v>
                </c:pt>
                <c:pt idx="257">
                  <c:v>1.0123830622480361</c:v>
                </c:pt>
                <c:pt idx="258">
                  <c:v>1.0118705303229134</c:v>
                </c:pt>
                <c:pt idx="259">
                  <c:v>1.0114113906463413</c:v>
                </c:pt>
                <c:pt idx="260">
                  <c:v>1.0110306458039138</c:v>
                </c:pt>
                <c:pt idx="261">
                  <c:v>1.0107235431797708</c:v>
                </c:pt>
                <c:pt idx="262">
                  <c:v>1.0105102410754252</c:v>
                </c:pt>
                <c:pt idx="263">
                  <c:v>1.010416190959482</c:v>
                </c:pt>
                <c:pt idx="264">
                  <c:v>1.0104217507798581</c:v>
                </c:pt>
                <c:pt idx="265">
                  <c:v>1.0105057324350877</c:v>
                </c:pt>
                <c:pt idx="266">
                  <c:v>1.0106309145263908</c:v>
                </c:pt>
                <c:pt idx="267">
                  <c:v>1.0107635269478175</c:v>
                </c:pt>
                <c:pt idx="268">
                  <c:v>1.0108721407198822</c:v>
                </c:pt>
                <c:pt idx="269">
                  <c:v>1.0109364309932112</c:v>
                </c:pt>
                <c:pt idx="270">
                  <c:v>1.0109432785171639</c:v>
                </c:pt>
                <c:pt idx="271">
                  <c:v>1.0108888754877137</c:v>
                </c:pt>
                <c:pt idx="272">
                  <c:v>1.0107827892796597</c:v>
                </c:pt>
                <c:pt idx="273">
                  <c:v>1.0106396914166851</c:v>
                </c:pt>
                <c:pt idx="274">
                  <c:v>1.0104698361772244</c:v>
                </c:pt>
                <c:pt idx="275">
                  <c:v>1.0103024792086834</c:v>
                </c:pt>
                <c:pt idx="276">
                  <c:v>1.0101478621846478</c:v>
                </c:pt>
                <c:pt idx="277">
                  <c:v>1.0100211532780163</c:v>
                </c:pt>
                <c:pt idx="278">
                  <c:v>1.0099607967984594</c:v>
                </c:pt>
                <c:pt idx="279">
                  <c:v>1.0099794470428887</c:v>
                </c:pt>
                <c:pt idx="280">
                  <c:v>1.0100672907515202</c:v>
                </c:pt>
                <c:pt idx="281">
                  <c:v>1.0101951799542157</c:v>
                </c:pt>
                <c:pt idx="282">
                  <c:v>1.0103308393626771</c:v>
                </c:pt>
                <c:pt idx="283">
                  <c:v>1.0104577690225649</c:v>
                </c:pt>
                <c:pt idx="284">
                  <c:v>1.0105648857055782</c:v>
                </c:pt>
                <c:pt idx="285">
                  <c:v>1.010651783948183</c:v>
                </c:pt>
                <c:pt idx="286">
                  <c:v>1.0107168962862285</c:v>
                </c:pt>
                <c:pt idx="287">
                  <c:v>1.0107540837107953</c:v>
                </c:pt>
                <c:pt idx="288">
                  <c:v>1.0107397636208824</c:v>
                </c:pt>
                <c:pt idx="289">
                  <c:v>1.0106412878834512</c:v>
                </c:pt>
                <c:pt idx="290">
                  <c:v>1.0104421281626201</c:v>
                </c:pt>
                <c:pt idx="291">
                  <c:v>1.0101490025424755</c:v>
                </c:pt>
                <c:pt idx="292">
                  <c:v>1.0097864342632863</c:v>
                </c:pt>
                <c:pt idx="293">
                  <c:v>1.0093720831396584</c:v>
                </c:pt>
                <c:pt idx="294">
                  <c:v>1.0089184103383579</c:v>
                </c:pt>
                <c:pt idx="295">
                  <c:v>1.0084591727639511</c:v>
                </c:pt>
                <c:pt idx="296">
                  <c:v>1.0080278999136496</c:v>
                </c:pt>
                <c:pt idx="297">
                  <c:v>1.0076279808377</c:v>
                </c:pt>
                <c:pt idx="298">
                  <c:v>1.0072446253698371</c:v>
                </c:pt>
                <c:pt idx="299">
                  <c:v>1.0068744769795293</c:v>
                </c:pt>
                <c:pt idx="300">
                  <c:v>1.0065111680308212</c:v>
                </c:pt>
                <c:pt idx="301">
                  <c:v>1.0061455594889233</c:v>
                </c:pt>
                <c:pt idx="302">
                  <c:v>1.0057636650862123</c:v>
                </c:pt>
                <c:pt idx="303">
                  <c:v>1.0053596188508234</c:v>
                </c:pt>
                <c:pt idx="304">
                  <c:v>1.0049374651442851</c:v>
                </c:pt>
                <c:pt idx="305">
                  <c:v>1.0045122368974344</c:v>
                </c:pt>
                <c:pt idx="306">
                  <c:v>1.0040957040225011</c:v>
                </c:pt>
                <c:pt idx="307">
                  <c:v>1.0036994509926587</c:v>
                </c:pt>
                <c:pt idx="308">
                  <c:v>1.0033112079257427</c:v>
                </c:pt>
                <c:pt idx="309">
                  <c:v>1.0029009598726446</c:v>
                </c:pt>
                <c:pt idx="310">
                  <c:v>1.0024319766379921</c:v>
                </c:pt>
                <c:pt idx="311">
                  <c:v>1.0018830431151864</c:v>
                </c:pt>
                <c:pt idx="312">
                  <c:v>1.0012434480036998</c:v>
                </c:pt>
                <c:pt idx="313">
                  <c:v>1.0005165068586159</c:v>
                </c:pt>
                <c:pt idx="314">
                  <c:v>0.99973053065343664</c:v>
                </c:pt>
                <c:pt idx="315">
                  <c:v>0.99890633436918519</c:v>
                </c:pt>
                <c:pt idx="316">
                  <c:v>0.99806922824325095</c:v>
                </c:pt>
                <c:pt idx="317">
                  <c:v>0.99723722760104683</c:v>
                </c:pt>
                <c:pt idx="318">
                  <c:v>0.99643784641831967</c:v>
                </c:pt>
                <c:pt idx="319">
                  <c:v>0.99570716698466222</c:v>
                </c:pt>
                <c:pt idx="320">
                  <c:v>0.99504696869229858</c:v>
                </c:pt>
                <c:pt idx="321">
                  <c:v>0.99442515949313381</c:v>
                </c:pt>
              </c:numCache>
            </c:numRef>
          </c:val>
          <c:smooth val="1"/>
          <c:extLst xmlns:c16r2="http://schemas.microsoft.com/office/drawing/2015/06/chart">
            <c:ext xmlns:c16="http://schemas.microsoft.com/office/drawing/2014/chart" uri="{C3380CC4-5D6E-409C-BE32-E72D297353CC}">
              <c16:uniqueId val="{00000007-10F4-420F-A5D2-4EB96660D135}"/>
            </c:ext>
          </c:extLst>
        </c:ser>
        <c:ser>
          <c:idx val="7"/>
          <c:order val="6"/>
          <c:tx>
            <c:v>Germany Trend</c:v>
          </c:tx>
          <c:spPr>
            <a:ln>
              <a:solidFill>
                <a:srgbClr val="7030A0"/>
              </a:solidFill>
            </a:ln>
          </c:spPr>
          <c:marker>
            <c:symbol val="none"/>
          </c:marker>
          <c:dLbls>
            <c:dLbl>
              <c:idx val="103"/>
              <c:layout>
                <c:manualLayout>
                  <c:x val="-0.16892732843949848"/>
                  <c:y val="6.5337620545351249E-2"/>
                </c:manualLayout>
              </c:layout>
              <c:tx>
                <c:rich>
                  <a:bodyPr/>
                  <a:lstStyle/>
                  <a:p>
                    <a:r>
                      <a:rPr lang="en-US" b="1"/>
                      <a:t>Germany</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0F4-420F-A5D2-4EB96660D135}"/>
                </c:ex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'SeriesData (1)'!$AF$3:$AF$324</c:f>
              <c:numCache>
                <c:formatCode>0.00</c:formatCode>
                <c:ptCount val="322"/>
                <c:pt idx="0">
                  <c:v>1.0340015974129548</c:v>
                </c:pt>
                <c:pt idx="1">
                  <c:v>1.0376828997993592</c:v>
                </c:pt>
                <c:pt idx="2">
                  <c:v>1.041325053966687</c:v>
                </c:pt>
                <c:pt idx="3">
                  <c:v>1.0448854925099689</c:v>
                </c:pt>
                <c:pt idx="4">
                  <c:v>1.0483500465758178</c:v>
                </c:pt>
                <c:pt idx="5">
                  <c:v>1.0517396402710748</c:v>
                </c:pt>
                <c:pt idx="6">
                  <c:v>1.055117363414535</c:v>
                </c:pt>
                <c:pt idx="7">
                  <c:v>1.0585384890424081</c:v>
                </c:pt>
                <c:pt idx="8">
                  <c:v>1.0620028962797305</c:v>
                </c:pt>
                <c:pt idx="9">
                  <c:v>1.0654928966188146</c:v>
                </c:pt>
                <c:pt idx="10">
                  <c:v>1.0689908222708633</c:v>
                </c:pt>
                <c:pt idx="11">
                  <c:v>1.0724754894578308</c:v>
                </c:pt>
                <c:pt idx="12">
                  <c:v>1.0758807782100297</c:v>
                </c:pt>
                <c:pt idx="13">
                  <c:v>1.0791227129632697</c:v>
                </c:pt>
                <c:pt idx="14">
                  <c:v>1.0821692484682142</c:v>
                </c:pt>
                <c:pt idx="15">
                  <c:v>1.0849646685441365</c:v>
                </c:pt>
                <c:pt idx="16">
                  <c:v>1.0874274531406416</c:v>
                </c:pt>
                <c:pt idx="17">
                  <c:v>1.0895127215919564</c:v>
                </c:pt>
                <c:pt idx="18">
                  <c:v>1.0911930386901465</c:v>
                </c:pt>
                <c:pt idx="19">
                  <c:v>1.0924847916511291</c:v>
                </c:pt>
                <c:pt idx="20">
                  <c:v>1.0934305160746445</c:v>
                </c:pt>
                <c:pt idx="21">
                  <c:v>1.0940704427023034</c:v>
                </c:pt>
                <c:pt idx="22">
                  <c:v>1.0944204721173763</c:v>
                </c:pt>
                <c:pt idx="23">
                  <c:v>1.0944965890093592</c:v>
                </c:pt>
                <c:pt idx="24">
                  <c:v>1.0943145775921037</c:v>
                </c:pt>
                <c:pt idx="25">
                  <c:v>1.0938739695555493</c:v>
                </c:pt>
                <c:pt idx="26">
                  <c:v>1.0932027665196005</c:v>
                </c:pt>
                <c:pt idx="27">
                  <c:v>1.0923591080480599</c:v>
                </c:pt>
                <c:pt idx="28">
                  <c:v>1.0913950260152665</c:v>
                </c:pt>
                <c:pt idx="29">
                  <c:v>1.0903783664455233</c:v>
                </c:pt>
                <c:pt idx="30">
                  <c:v>1.0894032045707489</c:v>
                </c:pt>
                <c:pt idx="31">
                  <c:v>1.088557786874621</c:v>
                </c:pt>
                <c:pt idx="32">
                  <c:v>1.087927732312868</c:v>
                </c:pt>
                <c:pt idx="33">
                  <c:v>1.0876180797339809</c:v>
                </c:pt>
                <c:pt idx="34">
                  <c:v>1.0876517594057247</c:v>
                </c:pt>
                <c:pt idx="35">
                  <c:v>1.0879889388360509</c:v>
                </c:pt>
                <c:pt idx="36">
                  <c:v>1.0885853068773192</c:v>
                </c:pt>
                <c:pt idx="37">
                  <c:v>1.0893470790955924</c:v>
                </c:pt>
                <c:pt idx="38">
                  <c:v>1.0901571068703775</c:v>
                </c:pt>
                <c:pt idx="39">
                  <c:v>1.0909312969754053</c:v>
                </c:pt>
                <c:pt idx="40">
                  <c:v>1.0916225569041595</c:v>
                </c:pt>
                <c:pt idx="41">
                  <c:v>1.0921580042330661</c:v>
                </c:pt>
                <c:pt idx="42">
                  <c:v>1.0925081069493601</c:v>
                </c:pt>
                <c:pt idx="43">
                  <c:v>1.0926900970142539</c:v>
                </c:pt>
                <c:pt idx="44">
                  <c:v>1.0927042049378688</c:v>
                </c:pt>
                <c:pt idx="45">
                  <c:v>1.0925121781146354</c:v>
                </c:pt>
                <c:pt idx="46">
                  <c:v>1.0920462621153078</c:v>
                </c:pt>
                <c:pt idx="47">
                  <c:v>1.091244886650149</c:v>
                </c:pt>
                <c:pt idx="48">
                  <c:v>1.0900664915884872</c:v>
                </c:pt>
                <c:pt idx="49">
                  <c:v>1.0885070477121181</c:v>
                </c:pt>
                <c:pt idx="50">
                  <c:v>1.0866294372906347</c:v>
                </c:pt>
                <c:pt idx="51">
                  <c:v>1.0845380155580413</c:v>
                </c:pt>
                <c:pt idx="52">
                  <c:v>1.0823612245584802</c:v>
                </c:pt>
                <c:pt idx="53">
                  <c:v>1.0802138843313744</c:v>
                </c:pt>
                <c:pt idx="54">
                  <c:v>1.0781379168376353</c:v>
                </c:pt>
                <c:pt idx="55">
                  <c:v>1.0761861982792911</c:v>
                </c:pt>
                <c:pt idx="56">
                  <c:v>1.074367149765401</c:v>
                </c:pt>
                <c:pt idx="57">
                  <c:v>1.0726663595199162</c:v>
                </c:pt>
                <c:pt idx="58">
                  <c:v>1.0710735154522679</c:v>
                </c:pt>
                <c:pt idx="59">
                  <c:v>1.069616792568814</c:v>
                </c:pt>
                <c:pt idx="60">
                  <c:v>1.0683261670026314</c:v>
                </c:pt>
                <c:pt idx="61">
                  <c:v>1.067203206432461</c:v>
                </c:pt>
                <c:pt idx="62">
                  <c:v>1.0662105139017388</c:v>
                </c:pt>
                <c:pt idx="63">
                  <c:v>1.0653350870555034</c:v>
                </c:pt>
                <c:pt idx="64">
                  <c:v>1.0646163541177984</c:v>
                </c:pt>
                <c:pt idx="65">
                  <c:v>1.0640856652331485</c:v>
                </c:pt>
                <c:pt idx="66">
                  <c:v>1.0637340856575022</c:v>
                </c:pt>
                <c:pt idx="67">
                  <c:v>1.0635418083993509</c:v>
                </c:pt>
                <c:pt idx="68">
                  <c:v>1.0634563670244002</c:v>
                </c:pt>
                <c:pt idx="69">
                  <c:v>1.0634111203430316</c:v>
                </c:pt>
                <c:pt idx="70">
                  <c:v>1.0633636265599438</c:v>
                </c:pt>
                <c:pt idx="71">
                  <c:v>1.0632617130721653</c:v>
                </c:pt>
                <c:pt idx="72">
                  <c:v>1.0630674067996453</c:v>
                </c:pt>
                <c:pt idx="73">
                  <c:v>1.0627510238893465</c:v>
                </c:pt>
                <c:pt idx="74">
                  <c:v>1.0623099959322908</c:v>
                </c:pt>
                <c:pt idx="75">
                  <c:v>1.0617316778503094</c:v>
                </c:pt>
                <c:pt idx="76">
                  <c:v>1.0610080140099538</c:v>
                </c:pt>
                <c:pt idx="77">
                  <c:v>1.0601452263447897</c:v>
                </c:pt>
                <c:pt idx="78">
                  <c:v>1.0591281607673486</c:v>
                </c:pt>
                <c:pt idx="79">
                  <c:v>1.057906352393142</c:v>
                </c:pt>
                <c:pt idx="80">
                  <c:v>1.0564467856014217</c:v>
                </c:pt>
                <c:pt idx="81">
                  <c:v>1.0547256621554082</c:v>
                </c:pt>
                <c:pt idx="82">
                  <c:v>1.0527938593412143</c:v>
                </c:pt>
                <c:pt idx="83">
                  <c:v>1.0507169800094958</c:v>
                </c:pt>
                <c:pt idx="84">
                  <c:v>1.0485368897199316</c:v>
                </c:pt>
                <c:pt idx="85">
                  <c:v>1.046295557086613</c:v>
                </c:pt>
                <c:pt idx="86">
                  <c:v>1.0440362544479769</c:v>
                </c:pt>
                <c:pt idx="87">
                  <c:v>1.0417612017583593</c:v>
                </c:pt>
                <c:pt idx="88">
                  <c:v>1.0394646971474972</c:v>
                </c:pt>
                <c:pt idx="89">
                  <c:v>1.0371940318791719</c:v>
                </c:pt>
                <c:pt idx="90">
                  <c:v>1.0350007613588961</c:v>
                </c:pt>
                <c:pt idx="91">
                  <c:v>1.032916920870218</c:v>
                </c:pt>
                <c:pt idx="92">
                  <c:v>1.030966292801361</c:v>
                </c:pt>
                <c:pt idx="93">
                  <c:v>1.0291656200363706</c:v>
                </c:pt>
                <c:pt idx="94">
                  <c:v>1.0275228585900571</c:v>
                </c:pt>
                <c:pt idx="95">
                  <c:v>1.026031983219968</c:v>
                </c:pt>
                <c:pt idx="96">
                  <c:v>1.0246701284867625</c:v>
                </c:pt>
                <c:pt idx="97">
                  <c:v>1.0234211407664957</c:v>
                </c:pt>
                <c:pt idx="98">
                  <c:v>1.0222935711196326</c:v>
                </c:pt>
                <c:pt idx="99">
                  <c:v>1.02132271509351</c:v>
                </c:pt>
                <c:pt idx="100">
                  <c:v>1.0205384164586107</c:v>
                </c:pt>
                <c:pt idx="101">
                  <c:v>1.0199642739508654</c:v>
                </c:pt>
                <c:pt idx="102">
                  <c:v>1.0196527539451172</c:v>
                </c:pt>
                <c:pt idx="103">
                  <c:v>1.0196377132347465</c:v>
                </c:pt>
                <c:pt idx="104">
                  <c:v>1.0199171118954373</c:v>
                </c:pt>
                <c:pt idx="105">
                  <c:v>1.0204562162578668</c:v>
                </c:pt>
                <c:pt idx="106">
                  <c:v>1.0212195840293814</c:v>
                </c:pt>
                <c:pt idx="107">
                  <c:v>1.0221768605833328</c:v>
                </c:pt>
                <c:pt idx="108">
                  <c:v>1.0233078943065974</c:v>
                </c:pt>
                <c:pt idx="109">
                  <c:v>1.0245886320419653</c:v>
                </c:pt>
                <c:pt idx="110">
                  <c:v>1.0259492391784162</c:v>
                </c:pt>
                <c:pt idx="111">
                  <c:v>1.0272992306034412</c:v>
                </c:pt>
                <c:pt idx="112">
                  <c:v>1.0285920315925297</c:v>
                </c:pt>
                <c:pt idx="113">
                  <c:v>1.029808652113215</c:v>
                </c:pt>
                <c:pt idx="114">
                  <c:v>1.0309493197645725</c:v>
                </c:pt>
                <c:pt idx="115">
                  <c:v>1.0319926438676268</c:v>
                </c:pt>
                <c:pt idx="116">
                  <c:v>1.0329046558170913</c:v>
                </c:pt>
                <c:pt idx="117">
                  <c:v>1.0336504640957291</c:v>
                </c:pt>
                <c:pt idx="118">
                  <c:v>1.0341913697481917</c:v>
                </c:pt>
                <c:pt idx="119">
                  <c:v>1.0344956265697292</c:v>
                </c:pt>
                <c:pt idx="120">
                  <c:v>1.0345571284205215</c:v>
                </c:pt>
                <c:pt idx="121">
                  <c:v>1.034361104162524</c:v>
                </c:pt>
                <c:pt idx="122">
                  <c:v>1.0338847390662766</c:v>
                </c:pt>
                <c:pt idx="123">
                  <c:v>1.0331183490483877</c:v>
                </c:pt>
                <c:pt idx="124">
                  <c:v>1.0321115571336628</c:v>
                </c:pt>
                <c:pt idx="125">
                  <c:v>1.0309546757331134</c:v>
                </c:pt>
                <c:pt idx="126">
                  <c:v>1.0297196192239355</c:v>
                </c:pt>
                <c:pt idx="127">
                  <c:v>1.0284914767681617</c:v>
                </c:pt>
                <c:pt idx="128">
                  <c:v>1.027357947264941</c:v>
                </c:pt>
                <c:pt idx="129">
                  <c:v>1.0263713306905253</c:v>
                </c:pt>
                <c:pt idx="130">
                  <c:v>1.0255583166027002</c:v>
                </c:pt>
                <c:pt idx="131">
                  <c:v>1.0249298118513257</c:v>
                </c:pt>
                <c:pt idx="132">
                  <c:v>1.0244914115673713</c:v>
                </c:pt>
                <c:pt idx="133">
                  <c:v>1.024223037359705</c:v>
                </c:pt>
                <c:pt idx="134">
                  <c:v>1.0240983091416151</c:v>
                </c:pt>
                <c:pt idx="135">
                  <c:v>1.0241235996164431</c:v>
                </c:pt>
                <c:pt idx="136">
                  <c:v>1.0243073565308918</c:v>
                </c:pt>
                <c:pt idx="137">
                  <c:v>1.0246856902123656</c:v>
                </c:pt>
                <c:pt idx="138">
                  <c:v>1.0252655429115121</c:v>
                </c:pt>
                <c:pt idx="139">
                  <c:v>1.0260362156375553</c:v>
                </c:pt>
                <c:pt idx="140">
                  <c:v>1.0269971123365931</c:v>
                </c:pt>
                <c:pt idx="141">
                  <c:v>1.0281260440081175</c:v>
                </c:pt>
                <c:pt idx="142">
                  <c:v>1.0293951529383203</c:v>
                </c:pt>
                <c:pt idx="143">
                  <c:v>1.0307663257770652</c:v>
                </c:pt>
                <c:pt idx="144">
                  <c:v>1.0321705925804419</c:v>
                </c:pt>
                <c:pt idx="145">
                  <c:v>1.0335978353913895</c:v>
                </c:pt>
                <c:pt idx="146">
                  <c:v>1.0350336003918055</c:v>
                </c:pt>
                <c:pt idx="147">
                  <c:v>1.0364407217212397</c:v>
                </c:pt>
                <c:pt idx="148">
                  <c:v>1.0377581796925075</c:v>
                </c:pt>
                <c:pt idx="149">
                  <c:v>1.0389207814710679</c:v>
                </c:pt>
                <c:pt idx="150">
                  <c:v>1.0398770816412204</c:v>
                </c:pt>
                <c:pt idx="151">
                  <c:v>1.0406223649727584</c:v>
                </c:pt>
                <c:pt idx="152">
                  <c:v>1.0412237111891844</c:v>
                </c:pt>
                <c:pt idx="153">
                  <c:v>1.0417272525728682</c:v>
                </c:pt>
                <c:pt idx="154">
                  <c:v>1.0421719351751093</c:v>
                </c:pt>
                <c:pt idx="155">
                  <c:v>1.0425742535594571</c:v>
                </c:pt>
                <c:pt idx="156">
                  <c:v>1.0429328351516209</c:v>
                </c:pt>
                <c:pt idx="157">
                  <c:v>1.0432252268652689</c:v>
                </c:pt>
                <c:pt idx="158">
                  <c:v>1.0434354735599689</c:v>
                </c:pt>
                <c:pt idx="159">
                  <c:v>1.0436023915954347</c:v>
                </c:pt>
                <c:pt idx="160">
                  <c:v>1.0437814416840225</c:v>
                </c:pt>
                <c:pt idx="161">
                  <c:v>1.0440177940335615</c:v>
                </c:pt>
                <c:pt idx="162">
                  <c:v>1.0443331039827561</c:v>
                </c:pt>
                <c:pt idx="163">
                  <c:v>1.0447233311204465</c:v>
                </c:pt>
                <c:pt idx="164">
                  <c:v>1.0451630238613523</c:v>
                </c:pt>
                <c:pt idx="165">
                  <c:v>1.0455949053939839</c:v>
                </c:pt>
                <c:pt idx="166">
                  <c:v>1.0459550814939993</c:v>
                </c:pt>
                <c:pt idx="167">
                  <c:v>1.0461867836066843</c:v>
                </c:pt>
                <c:pt idx="168">
                  <c:v>1.0462565269328452</c:v>
                </c:pt>
                <c:pt idx="169">
                  <c:v>1.0461630075387789</c:v>
                </c:pt>
                <c:pt idx="170">
                  <c:v>1.0459333697885314</c:v>
                </c:pt>
                <c:pt idx="171">
                  <c:v>1.0455728569021345</c:v>
                </c:pt>
                <c:pt idx="172">
                  <c:v>1.0450791963884183</c:v>
                </c:pt>
                <c:pt idx="173">
                  <c:v>1.0444425867928155</c:v>
                </c:pt>
                <c:pt idx="174">
                  <c:v>1.043671008861796</c:v>
                </c:pt>
                <c:pt idx="175">
                  <c:v>1.0427593111046125</c:v>
                </c:pt>
                <c:pt idx="176">
                  <c:v>1.0417372614483176</c:v>
                </c:pt>
                <c:pt idx="177">
                  <c:v>1.040629068754531</c:v>
                </c:pt>
                <c:pt idx="178">
                  <c:v>1.0394464733480615</c:v>
                </c:pt>
                <c:pt idx="179">
                  <c:v>1.0381927462392317</c:v>
                </c:pt>
                <c:pt idx="180">
                  <c:v>1.0369293608178223</c:v>
                </c:pt>
                <c:pt idx="181">
                  <c:v>1.0357050631351656</c:v>
                </c:pt>
                <c:pt idx="182">
                  <c:v>1.0345266170940239</c:v>
                </c:pt>
                <c:pt idx="183">
                  <c:v>1.0333695852628417</c:v>
                </c:pt>
                <c:pt idx="184">
                  <c:v>1.0322093530382568</c:v>
                </c:pt>
                <c:pt idx="185">
                  <c:v>1.0310516377060168</c:v>
                </c:pt>
                <c:pt idx="186">
                  <c:v>1.0298971113614108</c:v>
                </c:pt>
                <c:pt idx="187">
                  <c:v>1.0287743132025455</c:v>
                </c:pt>
                <c:pt idx="188">
                  <c:v>1.0277352125568964</c:v>
                </c:pt>
                <c:pt idx="189">
                  <c:v>1.026824273407986</c:v>
                </c:pt>
                <c:pt idx="190">
                  <c:v>1.0260435267338661</c:v>
                </c:pt>
                <c:pt idx="191">
                  <c:v>1.0253604440315387</c:v>
                </c:pt>
                <c:pt idx="192">
                  <c:v>1.0247386823773361</c:v>
                </c:pt>
                <c:pt idx="193">
                  <c:v>1.0241528499317913</c:v>
                </c:pt>
                <c:pt idx="194">
                  <c:v>1.0235807803615966</c:v>
                </c:pt>
                <c:pt idx="195">
                  <c:v>1.022988147312053</c:v>
                </c:pt>
                <c:pt idx="196">
                  <c:v>1.0223495258982065</c:v>
                </c:pt>
                <c:pt idx="197">
                  <c:v>1.0216634373545062</c:v>
                </c:pt>
                <c:pt idx="198">
                  <c:v>1.020978350033807</c:v>
                </c:pt>
                <c:pt idx="199">
                  <c:v>1.0203527524753091</c:v>
                </c:pt>
                <c:pt idx="200">
                  <c:v>1.0198388965809939</c:v>
                </c:pt>
                <c:pt idx="201">
                  <c:v>1.0194771060898655</c:v>
                </c:pt>
                <c:pt idx="202">
                  <c:v>1.0193185492484802</c:v>
                </c:pt>
                <c:pt idx="203">
                  <c:v>1.0194036159852506</c:v>
                </c:pt>
                <c:pt idx="204">
                  <c:v>1.0197504337632826</c:v>
                </c:pt>
                <c:pt idx="205">
                  <c:v>1.020334901802848</c:v>
                </c:pt>
                <c:pt idx="206">
                  <c:v>1.0211211968762275</c:v>
                </c:pt>
                <c:pt idx="207">
                  <c:v>1.0221000673633189</c:v>
                </c:pt>
                <c:pt idx="208">
                  <c:v>1.0232710745480738</c:v>
                </c:pt>
                <c:pt idx="209">
                  <c:v>1.0246123782923044</c:v>
                </c:pt>
                <c:pt idx="210">
                  <c:v>1.0260826984332037</c:v>
                </c:pt>
                <c:pt idx="211">
                  <c:v>1.0276304055434469</c:v>
                </c:pt>
                <c:pt idx="212">
                  <c:v>1.0292369550560478</c:v>
                </c:pt>
                <c:pt idx="213">
                  <c:v>1.0308592431692678</c:v>
                </c:pt>
                <c:pt idx="214">
                  <c:v>1.0324594881479237</c:v>
                </c:pt>
                <c:pt idx="215">
                  <c:v>1.0340162032612956</c:v>
                </c:pt>
                <c:pt idx="216">
                  <c:v>1.0355484156040731</c:v>
                </c:pt>
                <c:pt idx="217">
                  <c:v>1.037058597153385</c:v>
                </c:pt>
                <c:pt idx="218">
                  <c:v>1.0385430650257859</c:v>
                </c:pt>
                <c:pt idx="219">
                  <c:v>1.0400115401580223</c:v>
                </c:pt>
                <c:pt idx="220">
                  <c:v>1.041462466678027</c:v>
                </c:pt>
                <c:pt idx="221">
                  <c:v>1.0428711508332311</c:v>
                </c:pt>
                <c:pt idx="222">
                  <c:v>1.0442290650202359</c:v>
                </c:pt>
                <c:pt idx="223">
                  <c:v>1.0455376957012295</c:v>
                </c:pt>
                <c:pt idx="224">
                  <c:v>1.0467759995271615</c:v>
                </c:pt>
                <c:pt idx="225">
                  <c:v>1.047916258435788</c:v>
                </c:pt>
                <c:pt idx="226">
                  <c:v>1.0489365181943915</c:v>
                </c:pt>
                <c:pt idx="227">
                  <c:v>1.0498195305630929</c:v>
                </c:pt>
                <c:pt idx="228">
                  <c:v>1.0505428253483922</c:v>
                </c:pt>
                <c:pt idx="229">
                  <c:v>1.0510700700958264</c:v>
                </c:pt>
                <c:pt idx="230">
                  <c:v>1.0513698011085111</c:v>
                </c:pt>
                <c:pt idx="231">
                  <c:v>1.0513969331003685</c:v>
                </c:pt>
                <c:pt idx="232">
                  <c:v>1.0511213765472398</c:v>
                </c:pt>
                <c:pt idx="233">
                  <c:v>1.0505329598384434</c:v>
                </c:pt>
                <c:pt idx="234">
                  <c:v>1.0496480647861774</c:v>
                </c:pt>
                <c:pt idx="235">
                  <c:v>1.0484610462219315</c:v>
                </c:pt>
                <c:pt idx="236">
                  <c:v>1.0469860261395354</c:v>
                </c:pt>
                <c:pt idx="237">
                  <c:v>1.045229514464286</c:v>
                </c:pt>
                <c:pt idx="238">
                  <c:v>1.0432424554511808</c:v>
                </c:pt>
                <c:pt idx="239">
                  <c:v>1.0410984642562755</c:v>
                </c:pt>
                <c:pt idx="240">
                  <c:v>1.0388564132173594</c:v>
                </c:pt>
                <c:pt idx="241">
                  <c:v>1.0365891361200377</c:v>
                </c:pt>
                <c:pt idx="242">
                  <c:v>1.0343893136931508</c:v>
                </c:pt>
                <c:pt idx="243">
                  <c:v>1.03231388533532</c:v>
                </c:pt>
                <c:pt idx="244">
                  <c:v>1.0303956699871637</c:v>
                </c:pt>
                <c:pt idx="245">
                  <c:v>1.0286032818778843</c:v>
                </c:pt>
                <c:pt idx="246">
                  <c:v>1.0268730995666302</c:v>
                </c:pt>
                <c:pt idx="247">
                  <c:v>1.0251937045382626</c:v>
                </c:pt>
                <c:pt idx="248">
                  <c:v>1.0235584216633125</c:v>
                </c:pt>
                <c:pt idx="249">
                  <c:v>1.0219168087878736</c:v>
                </c:pt>
                <c:pt idx="250">
                  <c:v>1.0202377470261512</c:v>
                </c:pt>
                <c:pt idx="251">
                  <c:v>1.018495231064207</c:v>
                </c:pt>
                <c:pt idx="252">
                  <c:v>1.0166960901488467</c:v>
                </c:pt>
                <c:pt idx="253">
                  <c:v>1.0148712429706517</c:v>
                </c:pt>
                <c:pt idx="254">
                  <c:v>1.0130520471499311</c:v>
                </c:pt>
                <c:pt idx="255">
                  <c:v>1.011277015533885</c:v>
                </c:pt>
                <c:pt idx="256">
                  <c:v>1.0096090830278206</c:v>
                </c:pt>
                <c:pt idx="257">
                  <c:v>1.0081283832081491</c:v>
                </c:pt>
                <c:pt idx="258">
                  <c:v>1.0069247643680186</c:v>
                </c:pt>
                <c:pt idx="259">
                  <c:v>1.0060513828874891</c:v>
                </c:pt>
                <c:pt idx="260">
                  <c:v>1.0055508110394455</c:v>
                </c:pt>
                <c:pt idx="261">
                  <c:v>1.005416465651231</c:v>
                </c:pt>
                <c:pt idx="262">
                  <c:v>1.005624654123809</c:v>
                </c:pt>
                <c:pt idx="263">
                  <c:v>1.0061388906929984</c:v>
                </c:pt>
                <c:pt idx="264">
                  <c:v>1.0068613984030461</c:v>
                </c:pt>
                <c:pt idx="265">
                  <c:v>1.0076665211346927</c:v>
                </c:pt>
                <c:pt idx="266">
                  <c:v>1.0084727230830675</c:v>
                </c:pt>
                <c:pt idx="267">
                  <c:v>1.0092087501275289</c:v>
                </c:pt>
                <c:pt idx="268">
                  <c:v>1.0098207829836239</c:v>
                </c:pt>
                <c:pt idx="269">
                  <c:v>1.0103208496464113</c:v>
                </c:pt>
                <c:pt idx="270">
                  <c:v>1.010703972358395</c:v>
                </c:pt>
                <c:pt idx="271">
                  <c:v>1.0109253871496766</c:v>
                </c:pt>
                <c:pt idx="272">
                  <c:v>1.0109575823661712</c:v>
                </c:pt>
                <c:pt idx="273">
                  <c:v>1.0107855020866385</c:v>
                </c:pt>
                <c:pt idx="274">
                  <c:v>1.0104128826652368</c:v>
                </c:pt>
                <c:pt idx="275">
                  <c:v>1.0098814301284635</c:v>
                </c:pt>
                <c:pt idx="276">
                  <c:v>1.0092321898914318</c:v>
                </c:pt>
                <c:pt idx="277">
                  <c:v>1.0085115572255445</c:v>
                </c:pt>
                <c:pt idx="278">
                  <c:v>1.0077614311980916</c:v>
                </c:pt>
                <c:pt idx="279">
                  <c:v>1.0070380387130733</c:v>
                </c:pt>
                <c:pt idx="280">
                  <c:v>1.0063627306450686</c:v>
                </c:pt>
                <c:pt idx="281">
                  <c:v>1.0057611413513901</c:v>
                </c:pt>
                <c:pt idx="282">
                  <c:v>1.005255201261136</c:v>
                </c:pt>
                <c:pt idx="283">
                  <c:v>1.0048441538268027</c:v>
                </c:pt>
                <c:pt idx="284">
                  <c:v>1.0045200071904585</c:v>
                </c:pt>
                <c:pt idx="285">
                  <c:v>1.0042955870573027</c:v>
                </c:pt>
                <c:pt idx="286">
                  <c:v>1.0041786194999927</c:v>
                </c:pt>
                <c:pt idx="287">
                  <c:v>1.004183695543676</c:v>
                </c:pt>
                <c:pt idx="288">
                  <c:v>1.0042974593698804</c:v>
                </c:pt>
                <c:pt idx="289">
                  <c:v>1.0044916177335421</c:v>
                </c:pt>
                <c:pt idx="290">
                  <c:v>1.004713192837501</c:v>
                </c:pt>
                <c:pt idx="291">
                  <c:v>1.0049172182358197</c:v>
                </c:pt>
                <c:pt idx="292">
                  <c:v>1.0050972126240929</c:v>
                </c:pt>
                <c:pt idx="293">
                  <c:v>1.0052565438340573</c:v>
                </c:pt>
                <c:pt idx="294">
                  <c:v>1.0053806292524041</c:v>
                </c:pt>
                <c:pt idx="295">
                  <c:v>1.0054683772521944</c:v>
                </c:pt>
                <c:pt idx="296">
                  <c:v>1.0055394269135902</c:v>
                </c:pt>
                <c:pt idx="297">
                  <c:v>1.0056098271173635</c:v>
                </c:pt>
                <c:pt idx="298">
                  <c:v>1.0056506182191289</c:v>
                </c:pt>
                <c:pt idx="299">
                  <c:v>1.0056416363937628</c:v>
                </c:pt>
                <c:pt idx="300">
                  <c:v>1.0055483845792148</c:v>
                </c:pt>
                <c:pt idx="301">
                  <c:v>1.0053488616364092</c:v>
                </c:pt>
                <c:pt idx="302">
                  <c:v>1.0050017186203886</c:v>
                </c:pt>
                <c:pt idx="303">
                  <c:v>1.0044823418821898</c:v>
                </c:pt>
                <c:pt idx="304">
                  <c:v>1.0037678641670864</c:v>
                </c:pt>
                <c:pt idx="305">
                  <c:v>1.0028593764232077</c:v>
                </c:pt>
                <c:pt idx="306">
                  <c:v>1.0017440243046196</c:v>
                </c:pt>
                <c:pt idx="307">
                  <c:v>1.0004190236064796</c:v>
                </c:pt>
                <c:pt idx="308">
                  <c:v>0.99888954585895662</c:v>
                </c:pt>
                <c:pt idx="309">
                  <c:v>0.99715817581160493</c:v>
                </c:pt>
                <c:pt idx="310">
                  <c:v>0.99523907612201667</c:v>
                </c:pt>
                <c:pt idx="311">
                  <c:v>0.9931579611549054</c:v>
                </c:pt>
                <c:pt idx="312">
                  <c:v>0.99094580867785176</c:v>
                </c:pt>
                <c:pt idx="313">
                  <c:v>0.9886288824349434</c:v>
                </c:pt>
                <c:pt idx="314">
                  <c:v>0.98623640696703518</c:v>
                </c:pt>
                <c:pt idx="315">
                  <c:v>0.98379412135497901</c:v>
                </c:pt>
                <c:pt idx="316">
                  <c:v>0.98131358938607682</c:v>
                </c:pt>
                <c:pt idx="317">
                  <c:v>0.97881200769732235</c:v>
                </c:pt>
                <c:pt idx="318">
                  <c:v>0.97630865247054843</c:v>
                </c:pt>
                <c:pt idx="319">
                  <c:v>0.97383010401392611</c:v>
                </c:pt>
                <c:pt idx="320">
                  <c:v>0.97138305773654277</c:v>
                </c:pt>
                <c:pt idx="321">
                  <c:v>0.96896349493310363</c:v>
                </c:pt>
              </c:numCache>
            </c:numRef>
          </c:val>
          <c:smooth val="1"/>
          <c:extLst xmlns:c16r2="http://schemas.microsoft.com/office/drawing/2015/06/chart">
            <c:ext xmlns:c16="http://schemas.microsoft.com/office/drawing/2014/chart" uri="{C3380CC4-5D6E-409C-BE32-E72D297353CC}">
              <c16:uniqueId val="{00000009-10F4-420F-A5D2-4EB96660D135}"/>
            </c:ext>
          </c:extLst>
        </c:ser>
        <c:ser>
          <c:idx val="8"/>
          <c:order val="7"/>
          <c:tx>
            <c:v>UK Trend</c:v>
          </c:tx>
          <c:spPr>
            <a:ln>
              <a:solidFill>
                <a:schemeClr val="accent2">
                  <a:lumMod val="75000"/>
                </a:schemeClr>
              </a:solidFill>
            </a:ln>
          </c:spPr>
          <c:marker>
            <c:symbol val="none"/>
          </c:marker>
          <c:dLbls>
            <c:dLbl>
              <c:idx val="9"/>
              <c:layout>
                <c:manualLayout>
                  <c:x val="3.2051197927182182E-2"/>
                  <c:y val="-5.5435786880197131E-2"/>
                </c:manualLayout>
              </c:layout>
              <c:tx>
                <c:rich>
                  <a:bodyPr/>
                  <a:lstStyle/>
                  <a:p>
                    <a:r>
                      <a:rPr lang="en-US" b="1"/>
                      <a:t>UK</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0F4-420F-A5D2-4EB96660D135}"/>
                </c:ext>
                <c:ext xmlns:c15="http://schemas.microsoft.com/office/drawing/2012/chart" uri="{CE6537A1-D6FC-4f65-9D91-7224C49458BB}">
                  <c15:layout>
                    <c:manualLayout>
                      <c:w val="7.7468032842048576E-2"/>
                      <c:h val="6.1872497690175547E-2"/>
                    </c:manualLayout>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'SeriesData (1)'!$AG$3:$AG$324</c:f>
              <c:numCache>
                <c:formatCode>0.00</c:formatCode>
                <c:ptCount val="322"/>
                <c:pt idx="0">
                  <c:v>1.1150881848257643</c:v>
                </c:pt>
                <c:pt idx="1">
                  <c:v>1.1164776677215809</c:v>
                </c:pt>
                <c:pt idx="2">
                  <c:v>1.1179001128394725</c:v>
                </c:pt>
                <c:pt idx="3">
                  <c:v>1.1193760582653085</c:v>
                </c:pt>
                <c:pt idx="4">
                  <c:v>1.1209270324465825</c:v>
                </c:pt>
                <c:pt idx="5">
                  <c:v>1.1225289932893145</c:v>
                </c:pt>
                <c:pt idx="6">
                  <c:v>1.1241040365976542</c:v>
                </c:pt>
                <c:pt idx="7">
                  <c:v>1.1255660770735221</c:v>
                </c:pt>
                <c:pt idx="8">
                  <c:v>1.1268632159130407</c:v>
                </c:pt>
                <c:pt idx="9">
                  <c:v>1.1279490265179328</c:v>
                </c:pt>
                <c:pt idx="10">
                  <c:v>1.1287982517789592</c:v>
                </c:pt>
                <c:pt idx="11">
                  <c:v>1.1293676692496122</c:v>
                </c:pt>
                <c:pt idx="12">
                  <c:v>1.1296480181873529</c:v>
                </c:pt>
                <c:pt idx="13">
                  <c:v>1.1296848361119343</c:v>
                </c:pt>
                <c:pt idx="14">
                  <c:v>1.1294821896315175</c:v>
                </c:pt>
                <c:pt idx="15">
                  <c:v>1.1290696170544283</c:v>
                </c:pt>
                <c:pt idx="16">
                  <c:v>1.1284835514133968</c:v>
                </c:pt>
                <c:pt idx="17">
                  <c:v>1.1277428644715766</c:v>
                </c:pt>
                <c:pt idx="18">
                  <c:v>1.1268889541992553</c:v>
                </c:pt>
                <c:pt idx="19">
                  <c:v>1.125963358341906</c:v>
                </c:pt>
                <c:pt idx="20">
                  <c:v>1.1249898853252496</c:v>
                </c:pt>
                <c:pt idx="21">
                  <c:v>1.1239725563464864</c:v>
                </c:pt>
                <c:pt idx="22">
                  <c:v>1.1229764947053735</c:v>
                </c:pt>
                <c:pt idx="23">
                  <c:v>1.1220414602935662</c:v>
                </c:pt>
                <c:pt idx="24">
                  <c:v>1.1211845854088982</c:v>
                </c:pt>
                <c:pt idx="25">
                  <c:v>1.1204226317311148</c:v>
                </c:pt>
                <c:pt idx="26">
                  <c:v>1.1197404309412951</c:v>
                </c:pt>
                <c:pt idx="27">
                  <c:v>1.1190765336178812</c:v>
                </c:pt>
                <c:pt idx="28">
                  <c:v>1.1183895784814408</c:v>
                </c:pt>
                <c:pt idx="29">
                  <c:v>1.1176146958689548</c:v>
                </c:pt>
                <c:pt idx="30">
                  <c:v>1.1166878981871966</c:v>
                </c:pt>
                <c:pt idx="31">
                  <c:v>1.1155875815146263</c:v>
                </c:pt>
                <c:pt idx="32">
                  <c:v>1.1143027977930067</c:v>
                </c:pt>
                <c:pt idx="33">
                  <c:v>1.1128077742256439</c:v>
                </c:pt>
                <c:pt idx="34">
                  <c:v>1.1111605212387379</c:v>
                </c:pt>
                <c:pt idx="35">
                  <c:v>1.1093937623132597</c:v>
                </c:pt>
                <c:pt idx="36">
                  <c:v>1.1075466144270936</c:v>
                </c:pt>
                <c:pt idx="37">
                  <c:v>1.1056978759093163</c:v>
                </c:pt>
                <c:pt idx="38">
                  <c:v>1.1039341576815374</c:v>
                </c:pt>
                <c:pt idx="39">
                  <c:v>1.1023117182154387</c:v>
                </c:pt>
                <c:pt idx="40">
                  <c:v>1.1008491954669657</c:v>
                </c:pt>
                <c:pt idx="41">
                  <c:v>1.0995529552489243</c:v>
                </c:pt>
                <c:pt idx="42">
                  <c:v>1.0983906451912337</c:v>
                </c:pt>
                <c:pt idx="43">
                  <c:v>1.0973021687039652</c:v>
                </c:pt>
                <c:pt idx="44">
                  <c:v>1.0962499711634845</c:v>
                </c:pt>
                <c:pt idx="45">
                  <c:v>1.0952087686739294</c:v>
                </c:pt>
                <c:pt idx="46">
                  <c:v>1.0941818199951325</c:v>
                </c:pt>
                <c:pt idx="47">
                  <c:v>1.0931369753923526</c:v>
                </c:pt>
                <c:pt idx="48">
                  <c:v>1.0920070009475884</c:v>
                </c:pt>
                <c:pt idx="49">
                  <c:v>1.0907019616508662</c:v>
                </c:pt>
                <c:pt idx="50">
                  <c:v>1.0891120939897903</c:v>
                </c:pt>
                <c:pt idx="51">
                  <c:v>1.087120873570588</c:v>
                </c:pt>
                <c:pt idx="52">
                  <c:v>1.0846685333287163</c:v>
                </c:pt>
                <c:pt idx="53">
                  <c:v>1.0818146164436702</c:v>
                </c:pt>
                <c:pt idx="54">
                  <c:v>1.0786930072095948</c:v>
                </c:pt>
                <c:pt idx="55">
                  <c:v>1.0754018666830634</c:v>
                </c:pt>
                <c:pt idx="56">
                  <c:v>1.0720545985098846</c:v>
                </c:pt>
                <c:pt idx="57">
                  <c:v>1.0687986061066033</c:v>
                </c:pt>
                <c:pt idx="58">
                  <c:v>1.0657387022841829</c:v>
                </c:pt>
                <c:pt idx="59">
                  <c:v>1.0628894794443717</c:v>
                </c:pt>
                <c:pt idx="60">
                  <c:v>1.0602437373464402</c:v>
                </c:pt>
                <c:pt idx="61">
                  <c:v>1.057815278958907</c:v>
                </c:pt>
                <c:pt idx="62">
                  <c:v>1.055626218938458</c:v>
                </c:pt>
                <c:pt idx="63">
                  <c:v>1.0536868165776041</c:v>
                </c:pt>
                <c:pt idx="64">
                  <c:v>1.0519718206395148</c:v>
                </c:pt>
                <c:pt idx="65">
                  <c:v>1.0504777400535434</c:v>
                </c:pt>
                <c:pt idx="66">
                  <c:v>1.0492239750259023</c:v>
                </c:pt>
                <c:pt idx="67">
                  <c:v>1.0482159127367481</c:v>
                </c:pt>
                <c:pt idx="68">
                  <c:v>1.0474676581720066</c:v>
                </c:pt>
                <c:pt idx="69">
                  <c:v>1.0469959107201834</c:v>
                </c:pt>
                <c:pt idx="70">
                  <c:v>1.0468045235417196</c:v>
                </c:pt>
                <c:pt idx="71">
                  <c:v>1.0468879773715782</c:v>
                </c:pt>
                <c:pt idx="72">
                  <c:v>1.047222884736337</c:v>
                </c:pt>
                <c:pt idx="73">
                  <c:v>1.0477746555559766</c:v>
                </c:pt>
                <c:pt idx="74">
                  <c:v>1.0485133866568128</c:v>
                </c:pt>
                <c:pt idx="75">
                  <c:v>1.0494119370838015</c:v>
                </c:pt>
                <c:pt idx="76">
                  <c:v>1.0504310888395705</c:v>
                </c:pt>
                <c:pt idx="77">
                  <c:v>1.0515173525616024</c:v>
                </c:pt>
                <c:pt idx="78">
                  <c:v>1.0526322158017052</c:v>
                </c:pt>
                <c:pt idx="79">
                  <c:v>1.0537558077690405</c:v>
                </c:pt>
                <c:pt idx="80">
                  <c:v>1.054866886296898</c:v>
                </c:pt>
                <c:pt idx="81">
                  <c:v>1.0559465776447949</c:v>
                </c:pt>
                <c:pt idx="82">
                  <c:v>1.0569570416364642</c:v>
                </c:pt>
                <c:pt idx="83">
                  <c:v>1.0578525163437389</c:v>
                </c:pt>
                <c:pt idx="84">
                  <c:v>1.0585990638140617</c:v>
                </c:pt>
                <c:pt idx="85">
                  <c:v>1.0591628200716203</c:v>
                </c:pt>
                <c:pt idx="86">
                  <c:v>1.0595313574041245</c:v>
                </c:pt>
                <c:pt idx="87">
                  <c:v>1.0597076003567776</c:v>
                </c:pt>
                <c:pt idx="88">
                  <c:v>1.0596978676440973</c:v>
                </c:pt>
                <c:pt idx="89">
                  <c:v>1.0595073107223598</c:v>
                </c:pt>
                <c:pt idx="90">
                  <c:v>1.0591586309841843</c:v>
                </c:pt>
                <c:pt idx="91">
                  <c:v>1.0586813346474615</c:v>
                </c:pt>
                <c:pt idx="92">
                  <c:v>1.0581278878028106</c:v>
                </c:pt>
                <c:pt idx="93">
                  <c:v>1.0575400001367086</c:v>
                </c:pt>
                <c:pt idx="94">
                  <c:v>1.0569602672701879</c:v>
                </c:pt>
                <c:pt idx="95">
                  <c:v>1.0564342496147414</c:v>
                </c:pt>
                <c:pt idx="96">
                  <c:v>1.056004955722857</c:v>
                </c:pt>
                <c:pt idx="97">
                  <c:v>1.0556980553698763</c:v>
                </c:pt>
                <c:pt idx="98">
                  <c:v>1.0555450720762372</c:v>
                </c:pt>
                <c:pt idx="99">
                  <c:v>1.0555711769914549</c:v>
                </c:pt>
                <c:pt idx="100">
                  <c:v>1.0557860199706255</c:v>
                </c:pt>
                <c:pt idx="101">
                  <c:v>1.0561845196616402</c:v>
                </c:pt>
                <c:pt idx="102">
                  <c:v>1.0567191948659624</c:v>
                </c:pt>
                <c:pt idx="103">
                  <c:v>1.0573432212110265</c:v>
                </c:pt>
                <c:pt idx="104">
                  <c:v>1.0580294038672913</c:v>
                </c:pt>
                <c:pt idx="105">
                  <c:v>1.0587697654125923</c:v>
                </c:pt>
                <c:pt idx="106">
                  <c:v>1.0595640682503435</c:v>
                </c:pt>
                <c:pt idx="107">
                  <c:v>1.0603925439681576</c:v>
                </c:pt>
                <c:pt idx="108">
                  <c:v>1.0612292040888749</c:v>
                </c:pt>
                <c:pt idx="109">
                  <c:v>1.0620374549489713</c:v>
                </c:pt>
                <c:pt idx="110">
                  <c:v>1.0627784522809864</c:v>
                </c:pt>
                <c:pt idx="111">
                  <c:v>1.0634527072453279</c:v>
                </c:pt>
                <c:pt idx="112">
                  <c:v>1.0640621542093098</c:v>
                </c:pt>
                <c:pt idx="113">
                  <c:v>1.0645954436512242</c:v>
                </c:pt>
                <c:pt idx="114">
                  <c:v>1.0650120606883797</c:v>
                </c:pt>
                <c:pt idx="115">
                  <c:v>1.0652946996956538</c:v>
                </c:pt>
                <c:pt idx="116">
                  <c:v>1.0654621421815089</c:v>
                </c:pt>
                <c:pt idx="117">
                  <c:v>1.065525462447886</c:v>
                </c:pt>
                <c:pt idx="118">
                  <c:v>1.0654804930564741</c:v>
                </c:pt>
                <c:pt idx="119">
                  <c:v>1.0653110842860585</c:v>
                </c:pt>
                <c:pt idx="120">
                  <c:v>1.0650207643564662</c:v>
                </c:pt>
                <c:pt idx="121">
                  <c:v>1.0646146920608586</c:v>
                </c:pt>
                <c:pt idx="122">
                  <c:v>1.0641227669805882</c:v>
                </c:pt>
                <c:pt idx="123">
                  <c:v>1.0635847793502855</c:v>
                </c:pt>
                <c:pt idx="124">
                  <c:v>1.0630087169558708</c:v>
                </c:pt>
                <c:pt idx="125">
                  <c:v>1.0624014993532545</c:v>
                </c:pt>
                <c:pt idx="126">
                  <c:v>1.0617922340485813</c:v>
                </c:pt>
                <c:pt idx="127">
                  <c:v>1.0611998604903659</c:v>
                </c:pt>
                <c:pt idx="128">
                  <c:v>1.0606645605519611</c:v>
                </c:pt>
                <c:pt idx="129">
                  <c:v>1.0602298865469049</c:v>
                </c:pt>
                <c:pt idx="130">
                  <c:v>1.0599221868642263</c:v>
                </c:pt>
                <c:pt idx="131">
                  <c:v>1.0597625048144568</c:v>
                </c:pt>
                <c:pt idx="132">
                  <c:v>1.0597517536258345</c:v>
                </c:pt>
                <c:pt idx="133">
                  <c:v>1.0598966990694809</c:v>
                </c:pt>
                <c:pt idx="134">
                  <c:v>1.0602209513705794</c:v>
                </c:pt>
                <c:pt idx="135">
                  <c:v>1.0607134883463794</c:v>
                </c:pt>
                <c:pt idx="136">
                  <c:v>1.061334899292111</c:v>
                </c:pt>
                <c:pt idx="137">
                  <c:v>1.0620222502994259</c:v>
                </c:pt>
                <c:pt idx="138">
                  <c:v>1.0627265435324176</c:v>
                </c:pt>
                <c:pt idx="139">
                  <c:v>1.063390216528701</c:v>
                </c:pt>
                <c:pt idx="140">
                  <c:v>1.0639549911315167</c:v>
                </c:pt>
                <c:pt idx="141">
                  <c:v>1.0643789450534682</c:v>
                </c:pt>
                <c:pt idx="142">
                  <c:v>1.0646313852763827</c:v>
                </c:pt>
                <c:pt idx="143">
                  <c:v>1.0646648335382678</c:v>
                </c:pt>
                <c:pt idx="144">
                  <c:v>1.0644739700169614</c:v>
                </c:pt>
                <c:pt idx="145">
                  <c:v>1.0640513802202534</c:v>
                </c:pt>
                <c:pt idx="146">
                  <c:v>1.0633996220328361</c:v>
                </c:pt>
                <c:pt idx="147">
                  <c:v>1.0625289264373874</c:v>
                </c:pt>
                <c:pt idx="148">
                  <c:v>1.0614731753384337</c:v>
                </c:pt>
                <c:pt idx="149">
                  <c:v>1.0602507831249151</c:v>
                </c:pt>
                <c:pt idx="150">
                  <c:v>1.058893195826965</c:v>
                </c:pt>
                <c:pt idx="151">
                  <c:v>1.0574035780618907</c:v>
                </c:pt>
                <c:pt idx="152">
                  <c:v>1.0557953290037128</c:v>
                </c:pt>
                <c:pt idx="153">
                  <c:v>1.0540969777219047</c:v>
                </c:pt>
                <c:pt idx="154">
                  <c:v>1.0523329362831497</c:v>
                </c:pt>
                <c:pt idx="155">
                  <c:v>1.0505230920406863</c:v>
                </c:pt>
                <c:pt idx="156">
                  <c:v>1.0486797588270798</c:v>
                </c:pt>
                <c:pt idx="157">
                  <c:v>1.0468320868062631</c:v>
                </c:pt>
                <c:pt idx="158">
                  <c:v>1.0450137114707727</c:v>
                </c:pt>
                <c:pt idx="159">
                  <c:v>1.0432364274207941</c:v>
                </c:pt>
                <c:pt idx="160">
                  <c:v>1.0414930571391834</c:v>
                </c:pt>
                <c:pt idx="161">
                  <c:v>1.0397886031769195</c:v>
                </c:pt>
                <c:pt idx="162">
                  <c:v>1.0381406050927078</c:v>
                </c:pt>
                <c:pt idx="163">
                  <c:v>1.0365542828044421</c:v>
                </c:pt>
                <c:pt idx="164">
                  <c:v>1.0350520491182915</c:v>
                </c:pt>
                <c:pt idx="165">
                  <c:v>1.033664133553257</c:v>
                </c:pt>
                <c:pt idx="166">
                  <c:v>1.0324188034441397</c:v>
                </c:pt>
                <c:pt idx="167">
                  <c:v>1.0313327245640964</c:v>
                </c:pt>
                <c:pt idx="168">
                  <c:v>1.0304131340998706</c:v>
                </c:pt>
                <c:pt idx="169">
                  <c:v>1.0296597636994251</c:v>
                </c:pt>
                <c:pt idx="170">
                  <c:v>1.0290402225879729</c:v>
                </c:pt>
                <c:pt idx="171">
                  <c:v>1.0285401610192832</c:v>
                </c:pt>
                <c:pt idx="172">
                  <c:v>1.028137554846053</c:v>
                </c:pt>
                <c:pt idx="173">
                  <c:v>1.0278183795807521</c:v>
                </c:pt>
                <c:pt idx="174">
                  <c:v>1.0275701062182645</c:v>
                </c:pt>
                <c:pt idx="175">
                  <c:v>1.0273742163540944</c:v>
                </c:pt>
                <c:pt idx="176">
                  <c:v>1.0272211364730464</c:v>
                </c:pt>
                <c:pt idx="177">
                  <c:v>1.0271150239608071</c:v>
                </c:pt>
                <c:pt idx="178">
                  <c:v>1.0270773554128236</c:v>
                </c:pt>
                <c:pt idx="179">
                  <c:v>1.0271334257510432</c:v>
                </c:pt>
                <c:pt idx="180">
                  <c:v>1.0272833179478316</c:v>
                </c:pt>
                <c:pt idx="181">
                  <c:v>1.0275138488350728</c:v>
                </c:pt>
                <c:pt idx="182">
                  <c:v>1.0278502216505734</c:v>
                </c:pt>
                <c:pt idx="183">
                  <c:v>1.0283379347362402</c:v>
                </c:pt>
                <c:pt idx="184">
                  <c:v>1.0290109215974308</c:v>
                </c:pt>
                <c:pt idx="185">
                  <c:v>1.0298674248731685</c:v>
                </c:pt>
                <c:pt idx="186">
                  <c:v>1.0309112543171013</c:v>
                </c:pt>
                <c:pt idx="187">
                  <c:v>1.032112585135964</c:v>
                </c:pt>
                <c:pt idx="188">
                  <c:v>1.0334208468105475</c:v>
                </c:pt>
                <c:pt idx="189">
                  <c:v>1.0347661718857095</c:v>
                </c:pt>
                <c:pt idx="190">
                  <c:v>1.0361085864717394</c:v>
                </c:pt>
                <c:pt idx="191">
                  <c:v>1.0374218457560613</c:v>
                </c:pt>
                <c:pt idx="192">
                  <c:v>1.0386948739015973</c:v>
                </c:pt>
                <c:pt idx="193">
                  <c:v>1.0399035069914262</c:v>
                </c:pt>
                <c:pt idx="194">
                  <c:v>1.0410285726480502</c:v>
                </c:pt>
                <c:pt idx="195">
                  <c:v>1.042066717526716</c:v>
                </c:pt>
                <c:pt idx="196">
                  <c:v>1.0430370149162109</c:v>
                </c:pt>
                <c:pt idx="197">
                  <c:v>1.0439552233362133</c:v>
                </c:pt>
                <c:pt idx="198">
                  <c:v>1.0448131832381711</c:v>
                </c:pt>
                <c:pt idx="199">
                  <c:v>1.0455579212772443</c:v>
                </c:pt>
                <c:pt idx="200">
                  <c:v>1.0461764887216918</c:v>
                </c:pt>
                <c:pt idx="201">
                  <c:v>1.0466517454636006</c:v>
                </c:pt>
                <c:pt idx="202">
                  <c:v>1.04695395949051</c:v>
                </c:pt>
                <c:pt idx="203">
                  <c:v>1.0470539565364814</c:v>
                </c:pt>
                <c:pt idx="204">
                  <c:v>1.0469363925131134</c:v>
                </c:pt>
                <c:pt idx="205">
                  <c:v>1.0466078936451337</c:v>
                </c:pt>
                <c:pt idx="206">
                  <c:v>1.0461172176126383</c:v>
                </c:pt>
                <c:pt idx="207">
                  <c:v>1.0454863488594495</c:v>
                </c:pt>
                <c:pt idx="208">
                  <c:v>1.0447368720147914</c:v>
                </c:pt>
                <c:pt idx="209">
                  <c:v>1.0439121526998567</c:v>
                </c:pt>
                <c:pt idx="210">
                  <c:v>1.0430678989837923</c:v>
                </c:pt>
                <c:pt idx="211">
                  <c:v>1.0422482234565422</c:v>
                </c:pt>
                <c:pt idx="212">
                  <c:v>1.0415018831210714</c:v>
                </c:pt>
                <c:pt idx="213">
                  <c:v>1.0408842508920702</c:v>
                </c:pt>
                <c:pt idx="214">
                  <c:v>1.0404542122175811</c:v>
                </c:pt>
                <c:pt idx="215">
                  <c:v>1.0402520565965514</c:v>
                </c:pt>
                <c:pt idx="216">
                  <c:v>1.0402564180701068</c:v>
                </c:pt>
                <c:pt idx="217">
                  <c:v>1.0404624352173821</c:v>
                </c:pt>
                <c:pt idx="218">
                  <c:v>1.0408781104112048</c:v>
                </c:pt>
                <c:pt idx="219">
                  <c:v>1.0414836211210146</c:v>
                </c:pt>
                <c:pt idx="220">
                  <c:v>1.0422639105352893</c:v>
                </c:pt>
                <c:pt idx="221">
                  <c:v>1.0432080594543212</c:v>
                </c:pt>
                <c:pt idx="222">
                  <c:v>1.0442882741391513</c:v>
                </c:pt>
                <c:pt idx="223">
                  <c:v>1.0454499561736073</c:v>
                </c:pt>
                <c:pt idx="224">
                  <c:v>1.0466676846717673</c:v>
                </c:pt>
                <c:pt idx="225">
                  <c:v>1.0479177316607386</c:v>
                </c:pt>
                <c:pt idx="226">
                  <c:v>1.0491841698436444</c:v>
                </c:pt>
                <c:pt idx="227">
                  <c:v>1.0504334325577875</c:v>
                </c:pt>
                <c:pt idx="228">
                  <c:v>1.0516385385796028</c:v>
                </c:pt>
                <c:pt idx="229">
                  <c:v>1.0527740282742923</c:v>
                </c:pt>
                <c:pt idx="230">
                  <c:v>1.0538097162762008</c:v>
                </c:pt>
                <c:pt idx="231">
                  <c:v>1.0547255203809458</c:v>
                </c:pt>
                <c:pt idx="232">
                  <c:v>1.0555032762013141</c:v>
                </c:pt>
                <c:pt idx="233">
                  <c:v>1.0561055053204709</c:v>
                </c:pt>
                <c:pt idx="234">
                  <c:v>1.0564852513111771</c:v>
                </c:pt>
                <c:pt idx="235">
                  <c:v>1.0566121405374955</c:v>
                </c:pt>
                <c:pt idx="236">
                  <c:v>1.0564956631739904</c:v>
                </c:pt>
                <c:pt idx="237">
                  <c:v>1.0561290974583446</c:v>
                </c:pt>
                <c:pt idx="238">
                  <c:v>1.0554734746658336</c:v>
                </c:pt>
                <c:pt idx="239">
                  <c:v>1.054479247264509</c:v>
                </c:pt>
                <c:pt idx="240">
                  <c:v>1.0530905308010399</c:v>
                </c:pt>
                <c:pt idx="241">
                  <c:v>1.051242688983766</c:v>
                </c:pt>
                <c:pt idx="242">
                  <c:v>1.0488671169113661</c:v>
                </c:pt>
                <c:pt idx="243">
                  <c:v>1.0459346117941124</c:v>
                </c:pt>
                <c:pt idx="244">
                  <c:v>1.0424592225664124</c:v>
                </c:pt>
                <c:pt idx="245">
                  <c:v>1.0385185752195705</c:v>
                </c:pt>
                <c:pt idx="246">
                  <c:v>1.0342694734349742</c:v>
                </c:pt>
                <c:pt idx="247">
                  <c:v>1.0298780705088202</c:v>
                </c:pt>
                <c:pt idx="248">
                  <c:v>1.0255334936887059</c:v>
                </c:pt>
                <c:pt idx="249">
                  <c:v>1.0213940814162006</c:v>
                </c:pt>
                <c:pt idx="250">
                  <c:v>1.0176114316707807</c:v>
                </c:pt>
                <c:pt idx="251">
                  <c:v>1.0142814177126851</c:v>
                </c:pt>
                <c:pt idx="252">
                  <c:v>1.0114343693965295</c:v>
                </c:pt>
                <c:pt idx="253">
                  <c:v>1.0090343156359922</c:v>
                </c:pt>
                <c:pt idx="254">
                  <c:v>1.0070379404693868</c:v>
                </c:pt>
                <c:pt idx="255">
                  <c:v>1.0053842569011506</c:v>
                </c:pt>
                <c:pt idx="256">
                  <c:v>1.0040215576967961</c:v>
                </c:pt>
                <c:pt idx="257">
                  <c:v>1.0029043021887321</c:v>
                </c:pt>
                <c:pt idx="258">
                  <c:v>1.001960682778374</c:v>
                </c:pt>
                <c:pt idx="259">
                  <c:v>1.0011325629940795</c:v>
                </c:pt>
                <c:pt idx="260">
                  <c:v>1.0003743015830941</c:v>
                </c:pt>
                <c:pt idx="261">
                  <c:v>0.99966826545219589</c:v>
                </c:pt>
                <c:pt idx="262">
                  <c:v>0.99902729475347596</c:v>
                </c:pt>
                <c:pt idx="263">
                  <c:v>0.99844099002463405</c:v>
                </c:pt>
                <c:pt idx="264">
                  <c:v>0.99794523921182443</c:v>
                </c:pt>
                <c:pt idx="265">
                  <c:v>0.99757308886217799</c:v>
                </c:pt>
                <c:pt idx="266">
                  <c:v>0.99733542426009059</c:v>
                </c:pt>
                <c:pt idx="267">
                  <c:v>0.99721814614283766</c:v>
                </c:pt>
                <c:pt idx="268">
                  <c:v>0.99722090228931448</c:v>
                </c:pt>
                <c:pt idx="269">
                  <c:v>0.99733283735120715</c:v>
                </c:pt>
                <c:pt idx="270">
                  <c:v>0.99754095625871908</c:v>
                </c:pt>
                <c:pt idx="271">
                  <c:v>0.99784715724467099</c:v>
                </c:pt>
                <c:pt idx="272">
                  <c:v>0.99824992868591345</c:v>
                </c:pt>
                <c:pt idx="273">
                  <c:v>0.9987218224459411</c:v>
                </c:pt>
                <c:pt idx="274">
                  <c:v>0.99924112060488668</c:v>
                </c:pt>
                <c:pt idx="275">
                  <c:v>0.99976337714804375</c:v>
                </c:pt>
                <c:pt idx="276">
                  <c:v>1.0002523737816156</c:v>
                </c:pt>
                <c:pt idx="277">
                  <c:v>1.0006866273160921</c:v>
                </c:pt>
                <c:pt idx="278">
                  <c:v>1.0010559228932998</c:v>
                </c:pt>
                <c:pt idx="279">
                  <c:v>1.001334532232341</c:v>
                </c:pt>
                <c:pt idx="280">
                  <c:v>1.0015265374373135</c:v>
                </c:pt>
                <c:pt idx="281">
                  <c:v>1.0016379872146945</c:v>
                </c:pt>
                <c:pt idx="282">
                  <c:v>1.0016752182168047</c:v>
                </c:pt>
                <c:pt idx="283">
                  <c:v>1.0016506675717212</c:v>
                </c:pt>
                <c:pt idx="284">
                  <c:v>1.0015951779574475</c:v>
                </c:pt>
                <c:pt idx="285">
                  <c:v>1.0015156514283199</c:v>
                </c:pt>
                <c:pt idx="286">
                  <c:v>1.0014160135190273</c:v>
                </c:pt>
                <c:pt idx="287">
                  <c:v>1.0012813341314244</c:v>
                </c:pt>
                <c:pt idx="288">
                  <c:v>1.0011036192342684</c:v>
                </c:pt>
                <c:pt idx="289">
                  <c:v>1.0009083656686919</c:v>
                </c:pt>
                <c:pt idx="290">
                  <c:v>1.0007189825652534</c:v>
                </c:pt>
                <c:pt idx="291">
                  <c:v>1.0005480122055717</c:v>
                </c:pt>
                <c:pt idx="292">
                  <c:v>1.0003812441796349</c:v>
                </c:pt>
                <c:pt idx="293">
                  <c:v>1.000201900031283</c:v>
                </c:pt>
                <c:pt idx="294">
                  <c:v>0.99999633467669025</c:v>
                </c:pt>
                <c:pt idx="295">
                  <c:v>0.9997339239221984</c:v>
                </c:pt>
                <c:pt idx="296">
                  <c:v>0.99941050844619517</c:v>
                </c:pt>
                <c:pt idx="297">
                  <c:v>0.99904817290431303</c:v>
                </c:pt>
                <c:pt idx="298">
                  <c:v>0.99868985828069545</c:v>
                </c:pt>
                <c:pt idx="299">
                  <c:v>0.99836218597799098</c:v>
                </c:pt>
                <c:pt idx="300">
                  <c:v>0.99809344224081709</c:v>
                </c:pt>
                <c:pt idx="301">
                  <c:v>0.99790990575025351</c:v>
                </c:pt>
                <c:pt idx="302">
                  <c:v>0.99786553287965429</c:v>
                </c:pt>
                <c:pt idx="303">
                  <c:v>0.99799236838724237</c:v>
                </c:pt>
                <c:pt idx="304">
                  <c:v>0.99829695062103507</c:v>
                </c:pt>
                <c:pt idx="305">
                  <c:v>0.99877871714084032</c:v>
                </c:pt>
                <c:pt idx="306">
                  <c:v>0.99944162460022212</c:v>
                </c:pt>
                <c:pt idx="307">
                  <c:v>1.0002712309252766</c:v>
                </c:pt>
                <c:pt idx="308">
                  <c:v>1.0012655338389611</c:v>
                </c:pt>
                <c:pt idx="309">
                  <c:v>1.0024111985609931</c:v>
                </c:pt>
                <c:pt idx="310">
                  <c:v>1.0036905869359107</c:v>
                </c:pt>
                <c:pt idx="311">
                  <c:v>1.0050750046970969</c:v>
                </c:pt>
                <c:pt idx="312">
                  <c:v>1.0065332053300093</c:v>
                </c:pt>
                <c:pt idx="313">
                  <c:v>1.0080246264820683</c:v>
                </c:pt>
                <c:pt idx="314">
                  <c:v>1.0095040691597275</c:v>
                </c:pt>
                <c:pt idx="315">
                  <c:v>1.0109379532222937</c:v>
                </c:pt>
                <c:pt idx="316">
                  <c:v>1.0123118848014048</c:v>
                </c:pt>
                <c:pt idx="317">
                  <c:v>1.0136174072266146</c:v>
                </c:pt>
                <c:pt idx="318">
                  <c:v>1.0148614180009741</c:v>
                </c:pt>
                <c:pt idx="319">
                  <c:v>1.0160460774457725</c:v>
                </c:pt>
                <c:pt idx="320">
                  <c:v>1.0172059156457391</c:v>
                </c:pt>
                <c:pt idx="321">
                  <c:v>1.0183485809422215</c:v>
                </c:pt>
              </c:numCache>
            </c:numRef>
          </c:val>
          <c:smooth val="1"/>
          <c:extLst xmlns:c16r2="http://schemas.microsoft.com/office/drawing/2015/06/chart">
            <c:ext xmlns:c16="http://schemas.microsoft.com/office/drawing/2014/chart" uri="{C3380CC4-5D6E-409C-BE32-E72D297353CC}">
              <c16:uniqueId val="{0000000B-10F4-420F-A5D2-4EB96660D135}"/>
            </c:ext>
          </c:extLst>
        </c:ser>
        <c:ser>
          <c:idx val="0"/>
          <c:order val="8"/>
          <c:tx>
            <c:strRef>
              <c:f>'SeriesData (1)'!$Y$2</c:f>
              <c:strCache>
                <c:ptCount val="1"/>
                <c:pt idx="0">
                  <c:v>USA real exchange rate</c:v>
                </c:pt>
              </c:strCache>
            </c:strRef>
          </c:tx>
          <c:spPr>
            <a:ln w="31750">
              <a:solidFill>
                <a:sysClr val="windowText" lastClr="000000"/>
              </a:solidFill>
            </a:ln>
          </c:spPr>
          <c:marker>
            <c:symbol val="none"/>
          </c:marker>
          <c:dLbls>
            <c:dLbl>
              <c:idx val="162"/>
              <c:layout>
                <c:manualLayout>
                  <c:x val="-8.8930576904978589E-2"/>
                  <c:y val="0.15001935381633877"/>
                </c:manualLayout>
              </c:layout>
              <c:tx>
                <c:rich>
                  <a:bodyPr/>
                  <a:lstStyle/>
                  <a:p>
                    <a:r>
                      <a:rPr lang="en-US" b="1"/>
                      <a:t>USA</a:t>
                    </a:r>
                    <a:br>
                      <a:rPr lang="en-US" b="1"/>
                    </a:br>
                    <a:r>
                      <a:rPr lang="en-US" b="1"/>
                      <a:t>(real exchange rate)</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0F4-420F-A5D2-4EB96660D135}"/>
                </c:ext>
                <c:ext xmlns:c15="http://schemas.microsoft.com/office/drawing/2012/chart" uri="{CE6537A1-D6FC-4f65-9D91-7224C49458BB}">
                  <c15:layout>
                    <c:manualLayout>
                      <c:w val="0.30265923930823391"/>
                      <c:h val="0.16713877855337367"/>
                    </c:manualLayout>
                  </c15:layout>
                </c:ext>
              </c:extLst>
            </c:dLbl>
            <c:spPr>
              <a:noFill/>
              <a:ln>
                <a:noFill/>
              </a:ln>
              <a:effectLst/>
            </c:spPr>
            <c:txPr>
              <a:bodyPr/>
              <a:lstStyle/>
              <a:p>
                <a:pPr>
                  <a:defRPr b="1"/>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'SeriesData (1)'!$A$3:$A$340</c:f>
              <c:numCache>
                <c:formatCode>dd/mm/yy</c:formatCode>
                <c:ptCount val="338"/>
                <c:pt idx="0">
                  <c:v>32295</c:v>
                </c:pt>
                <c:pt idx="1">
                  <c:v>32325</c:v>
                </c:pt>
                <c:pt idx="2">
                  <c:v>32356</c:v>
                </c:pt>
                <c:pt idx="3">
                  <c:v>32387</c:v>
                </c:pt>
                <c:pt idx="4">
                  <c:v>32417</c:v>
                </c:pt>
                <c:pt idx="5">
                  <c:v>32448</c:v>
                </c:pt>
                <c:pt idx="6">
                  <c:v>32478</c:v>
                </c:pt>
                <c:pt idx="7">
                  <c:v>32509</c:v>
                </c:pt>
                <c:pt idx="8">
                  <c:v>32540</c:v>
                </c:pt>
                <c:pt idx="9">
                  <c:v>32568</c:v>
                </c:pt>
                <c:pt idx="10">
                  <c:v>32599</c:v>
                </c:pt>
                <c:pt idx="11">
                  <c:v>32629</c:v>
                </c:pt>
                <c:pt idx="12">
                  <c:v>32660</c:v>
                </c:pt>
                <c:pt idx="13">
                  <c:v>32690</c:v>
                </c:pt>
                <c:pt idx="14">
                  <c:v>32721</c:v>
                </c:pt>
                <c:pt idx="15">
                  <c:v>32752</c:v>
                </c:pt>
                <c:pt idx="16">
                  <c:v>32782</c:v>
                </c:pt>
                <c:pt idx="17">
                  <c:v>32813</c:v>
                </c:pt>
                <c:pt idx="18">
                  <c:v>32843</c:v>
                </c:pt>
                <c:pt idx="19">
                  <c:v>32874</c:v>
                </c:pt>
                <c:pt idx="20">
                  <c:v>32905</c:v>
                </c:pt>
                <c:pt idx="21">
                  <c:v>32933</c:v>
                </c:pt>
                <c:pt idx="22">
                  <c:v>32964</c:v>
                </c:pt>
                <c:pt idx="23">
                  <c:v>32994</c:v>
                </c:pt>
                <c:pt idx="24">
                  <c:v>33025</c:v>
                </c:pt>
                <c:pt idx="25">
                  <c:v>33055</c:v>
                </c:pt>
                <c:pt idx="26">
                  <c:v>33086</c:v>
                </c:pt>
                <c:pt idx="27">
                  <c:v>33117</c:v>
                </c:pt>
                <c:pt idx="28">
                  <c:v>33147</c:v>
                </c:pt>
                <c:pt idx="29">
                  <c:v>33178</c:v>
                </c:pt>
                <c:pt idx="30">
                  <c:v>33208</c:v>
                </c:pt>
                <c:pt idx="31">
                  <c:v>33239</c:v>
                </c:pt>
                <c:pt idx="32">
                  <c:v>33270</c:v>
                </c:pt>
                <c:pt idx="33">
                  <c:v>33298</c:v>
                </c:pt>
                <c:pt idx="34">
                  <c:v>33329</c:v>
                </c:pt>
                <c:pt idx="35">
                  <c:v>33359</c:v>
                </c:pt>
                <c:pt idx="36">
                  <c:v>33390</c:v>
                </c:pt>
                <c:pt idx="37">
                  <c:v>33420</c:v>
                </c:pt>
                <c:pt idx="38">
                  <c:v>33451</c:v>
                </c:pt>
                <c:pt idx="39">
                  <c:v>33482</c:v>
                </c:pt>
                <c:pt idx="40">
                  <c:v>33512</c:v>
                </c:pt>
                <c:pt idx="41">
                  <c:v>33543</c:v>
                </c:pt>
                <c:pt idx="42">
                  <c:v>33573</c:v>
                </c:pt>
                <c:pt idx="43">
                  <c:v>33604</c:v>
                </c:pt>
                <c:pt idx="44">
                  <c:v>33635</c:v>
                </c:pt>
                <c:pt idx="45">
                  <c:v>33664</c:v>
                </c:pt>
                <c:pt idx="46">
                  <c:v>33695</c:v>
                </c:pt>
                <c:pt idx="47">
                  <c:v>33725</c:v>
                </c:pt>
                <c:pt idx="48">
                  <c:v>33756</c:v>
                </c:pt>
                <c:pt idx="49">
                  <c:v>33786</c:v>
                </c:pt>
                <c:pt idx="50">
                  <c:v>33817</c:v>
                </c:pt>
                <c:pt idx="51">
                  <c:v>33848</c:v>
                </c:pt>
                <c:pt idx="52">
                  <c:v>33878</c:v>
                </c:pt>
                <c:pt idx="53">
                  <c:v>33909</c:v>
                </c:pt>
                <c:pt idx="54">
                  <c:v>33939</c:v>
                </c:pt>
                <c:pt idx="55">
                  <c:v>33970</c:v>
                </c:pt>
                <c:pt idx="56">
                  <c:v>34001</c:v>
                </c:pt>
                <c:pt idx="57">
                  <c:v>34029</c:v>
                </c:pt>
                <c:pt idx="58">
                  <c:v>34060</c:v>
                </c:pt>
                <c:pt idx="59">
                  <c:v>34090</c:v>
                </c:pt>
                <c:pt idx="60">
                  <c:v>34121</c:v>
                </c:pt>
                <c:pt idx="61">
                  <c:v>34151</c:v>
                </c:pt>
                <c:pt idx="62">
                  <c:v>34182</c:v>
                </c:pt>
                <c:pt idx="63">
                  <c:v>34213</c:v>
                </c:pt>
                <c:pt idx="64">
                  <c:v>34243</c:v>
                </c:pt>
                <c:pt idx="65">
                  <c:v>34274</c:v>
                </c:pt>
                <c:pt idx="66">
                  <c:v>34304</c:v>
                </c:pt>
                <c:pt idx="67">
                  <c:v>34335</c:v>
                </c:pt>
                <c:pt idx="68">
                  <c:v>34366</c:v>
                </c:pt>
                <c:pt idx="69">
                  <c:v>34394</c:v>
                </c:pt>
                <c:pt idx="70">
                  <c:v>34425</c:v>
                </c:pt>
                <c:pt idx="71">
                  <c:v>34455</c:v>
                </c:pt>
                <c:pt idx="72">
                  <c:v>34486</c:v>
                </c:pt>
                <c:pt idx="73">
                  <c:v>34516</c:v>
                </c:pt>
                <c:pt idx="74">
                  <c:v>34547</c:v>
                </c:pt>
                <c:pt idx="75">
                  <c:v>34578</c:v>
                </c:pt>
                <c:pt idx="76">
                  <c:v>34608</c:v>
                </c:pt>
                <c:pt idx="77">
                  <c:v>34639</c:v>
                </c:pt>
                <c:pt idx="78">
                  <c:v>34669</c:v>
                </c:pt>
                <c:pt idx="79">
                  <c:v>34700</c:v>
                </c:pt>
                <c:pt idx="80">
                  <c:v>34731</c:v>
                </c:pt>
                <c:pt idx="81">
                  <c:v>34759</c:v>
                </c:pt>
                <c:pt idx="82">
                  <c:v>34790</c:v>
                </c:pt>
                <c:pt idx="83">
                  <c:v>34820</c:v>
                </c:pt>
                <c:pt idx="84">
                  <c:v>34851</c:v>
                </c:pt>
                <c:pt idx="85">
                  <c:v>34881</c:v>
                </c:pt>
                <c:pt idx="86">
                  <c:v>34912</c:v>
                </c:pt>
                <c:pt idx="87">
                  <c:v>34943</c:v>
                </c:pt>
                <c:pt idx="88">
                  <c:v>34973</c:v>
                </c:pt>
                <c:pt idx="89">
                  <c:v>35004</c:v>
                </c:pt>
                <c:pt idx="90">
                  <c:v>35034</c:v>
                </c:pt>
                <c:pt idx="91">
                  <c:v>35065</c:v>
                </c:pt>
                <c:pt idx="92">
                  <c:v>35096</c:v>
                </c:pt>
                <c:pt idx="93">
                  <c:v>35125</c:v>
                </c:pt>
                <c:pt idx="94">
                  <c:v>35156</c:v>
                </c:pt>
                <c:pt idx="95">
                  <c:v>35186</c:v>
                </c:pt>
                <c:pt idx="96">
                  <c:v>35217</c:v>
                </c:pt>
                <c:pt idx="97">
                  <c:v>35247</c:v>
                </c:pt>
                <c:pt idx="98">
                  <c:v>35278</c:v>
                </c:pt>
                <c:pt idx="99">
                  <c:v>35309</c:v>
                </c:pt>
                <c:pt idx="100">
                  <c:v>35339</c:v>
                </c:pt>
                <c:pt idx="101">
                  <c:v>35370</c:v>
                </c:pt>
                <c:pt idx="102">
                  <c:v>35400</c:v>
                </c:pt>
                <c:pt idx="103">
                  <c:v>35431</c:v>
                </c:pt>
                <c:pt idx="104">
                  <c:v>35462</c:v>
                </c:pt>
                <c:pt idx="105">
                  <c:v>35490</c:v>
                </c:pt>
                <c:pt idx="106">
                  <c:v>35521</c:v>
                </c:pt>
                <c:pt idx="107">
                  <c:v>35551</c:v>
                </c:pt>
                <c:pt idx="108">
                  <c:v>35582</c:v>
                </c:pt>
                <c:pt idx="109">
                  <c:v>35612</c:v>
                </c:pt>
                <c:pt idx="110">
                  <c:v>35643</c:v>
                </c:pt>
                <c:pt idx="111">
                  <c:v>35674</c:v>
                </c:pt>
                <c:pt idx="112">
                  <c:v>35704</c:v>
                </c:pt>
                <c:pt idx="113">
                  <c:v>35735</c:v>
                </c:pt>
                <c:pt idx="114">
                  <c:v>35765</c:v>
                </c:pt>
                <c:pt idx="115">
                  <c:v>35796</c:v>
                </c:pt>
                <c:pt idx="116">
                  <c:v>35827</c:v>
                </c:pt>
                <c:pt idx="117">
                  <c:v>35855</c:v>
                </c:pt>
                <c:pt idx="118">
                  <c:v>35886</c:v>
                </c:pt>
                <c:pt idx="119">
                  <c:v>35916</c:v>
                </c:pt>
                <c:pt idx="120">
                  <c:v>35947</c:v>
                </c:pt>
                <c:pt idx="121">
                  <c:v>35977</c:v>
                </c:pt>
                <c:pt idx="122">
                  <c:v>36008</c:v>
                </c:pt>
                <c:pt idx="123">
                  <c:v>36039</c:v>
                </c:pt>
                <c:pt idx="124">
                  <c:v>36069</c:v>
                </c:pt>
                <c:pt idx="125">
                  <c:v>36100</c:v>
                </c:pt>
                <c:pt idx="126">
                  <c:v>36130</c:v>
                </c:pt>
                <c:pt idx="127">
                  <c:v>36161</c:v>
                </c:pt>
                <c:pt idx="128">
                  <c:v>36192</c:v>
                </c:pt>
                <c:pt idx="129">
                  <c:v>36220</c:v>
                </c:pt>
                <c:pt idx="130">
                  <c:v>36251</c:v>
                </c:pt>
                <c:pt idx="131">
                  <c:v>36281</c:v>
                </c:pt>
                <c:pt idx="132">
                  <c:v>36312</c:v>
                </c:pt>
                <c:pt idx="133">
                  <c:v>36342</c:v>
                </c:pt>
                <c:pt idx="134">
                  <c:v>36373</c:v>
                </c:pt>
                <c:pt idx="135">
                  <c:v>36404</c:v>
                </c:pt>
                <c:pt idx="136">
                  <c:v>36434</c:v>
                </c:pt>
                <c:pt idx="137">
                  <c:v>36465</c:v>
                </c:pt>
                <c:pt idx="138">
                  <c:v>36495</c:v>
                </c:pt>
                <c:pt idx="139">
                  <c:v>36526</c:v>
                </c:pt>
                <c:pt idx="140">
                  <c:v>36557</c:v>
                </c:pt>
                <c:pt idx="141">
                  <c:v>36586</c:v>
                </c:pt>
                <c:pt idx="142">
                  <c:v>36617</c:v>
                </c:pt>
                <c:pt idx="143">
                  <c:v>36647</c:v>
                </c:pt>
                <c:pt idx="144">
                  <c:v>36678</c:v>
                </c:pt>
                <c:pt idx="145">
                  <c:v>36708</c:v>
                </c:pt>
                <c:pt idx="146">
                  <c:v>36739</c:v>
                </c:pt>
                <c:pt idx="147">
                  <c:v>36770</c:v>
                </c:pt>
                <c:pt idx="148">
                  <c:v>36800</c:v>
                </c:pt>
                <c:pt idx="149">
                  <c:v>36831</c:v>
                </c:pt>
                <c:pt idx="150">
                  <c:v>36861</c:v>
                </c:pt>
                <c:pt idx="151">
                  <c:v>36892</c:v>
                </c:pt>
                <c:pt idx="152">
                  <c:v>36923</c:v>
                </c:pt>
                <c:pt idx="153">
                  <c:v>36951</c:v>
                </c:pt>
                <c:pt idx="154">
                  <c:v>36982</c:v>
                </c:pt>
                <c:pt idx="155">
                  <c:v>37012</c:v>
                </c:pt>
                <c:pt idx="156">
                  <c:v>37043</c:v>
                </c:pt>
                <c:pt idx="157">
                  <c:v>37073</c:v>
                </c:pt>
                <c:pt idx="158">
                  <c:v>37104</c:v>
                </c:pt>
                <c:pt idx="159">
                  <c:v>37135</c:v>
                </c:pt>
                <c:pt idx="160">
                  <c:v>37165</c:v>
                </c:pt>
                <c:pt idx="161">
                  <c:v>37196</c:v>
                </c:pt>
                <c:pt idx="162">
                  <c:v>37226</c:v>
                </c:pt>
                <c:pt idx="163">
                  <c:v>37257</c:v>
                </c:pt>
                <c:pt idx="164">
                  <c:v>37288</c:v>
                </c:pt>
                <c:pt idx="165">
                  <c:v>37316</c:v>
                </c:pt>
                <c:pt idx="166">
                  <c:v>37347</c:v>
                </c:pt>
                <c:pt idx="167">
                  <c:v>37377</c:v>
                </c:pt>
                <c:pt idx="168">
                  <c:v>37408</c:v>
                </c:pt>
                <c:pt idx="169">
                  <c:v>37438</c:v>
                </c:pt>
                <c:pt idx="170">
                  <c:v>37469</c:v>
                </c:pt>
                <c:pt idx="171">
                  <c:v>37500</c:v>
                </c:pt>
                <c:pt idx="172">
                  <c:v>37530</c:v>
                </c:pt>
                <c:pt idx="173">
                  <c:v>37561</c:v>
                </c:pt>
                <c:pt idx="174">
                  <c:v>37591</c:v>
                </c:pt>
                <c:pt idx="175">
                  <c:v>37622</c:v>
                </c:pt>
                <c:pt idx="176">
                  <c:v>37653</c:v>
                </c:pt>
                <c:pt idx="177">
                  <c:v>37681</c:v>
                </c:pt>
                <c:pt idx="178">
                  <c:v>37712</c:v>
                </c:pt>
                <c:pt idx="179">
                  <c:v>37742</c:v>
                </c:pt>
                <c:pt idx="180">
                  <c:v>37773</c:v>
                </c:pt>
                <c:pt idx="181">
                  <c:v>37803</c:v>
                </c:pt>
                <c:pt idx="182">
                  <c:v>37834</c:v>
                </c:pt>
                <c:pt idx="183">
                  <c:v>37865</c:v>
                </c:pt>
                <c:pt idx="184">
                  <c:v>37895</c:v>
                </c:pt>
                <c:pt idx="185">
                  <c:v>37926</c:v>
                </c:pt>
                <c:pt idx="186">
                  <c:v>37956</c:v>
                </c:pt>
                <c:pt idx="187">
                  <c:v>37987</c:v>
                </c:pt>
                <c:pt idx="188">
                  <c:v>38018</c:v>
                </c:pt>
                <c:pt idx="189">
                  <c:v>38047</c:v>
                </c:pt>
                <c:pt idx="190">
                  <c:v>38078</c:v>
                </c:pt>
                <c:pt idx="191">
                  <c:v>38108</c:v>
                </c:pt>
                <c:pt idx="192">
                  <c:v>38139</c:v>
                </c:pt>
                <c:pt idx="193">
                  <c:v>38169</c:v>
                </c:pt>
                <c:pt idx="194">
                  <c:v>38200</c:v>
                </c:pt>
                <c:pt idx="195">
                  <c:v>38231</c:v>
                </c:pt>
                <c:pt idx="196">
                  <c:v>38261</c:v>
                </c:pt>
                <c:pt idx="197">
                  <c:v>38292</c:v>
                </c:pt>
                <c:pt idx="198">
                  <c:v>38322</c:v>
                </c:pt>
                <c:pt idx="199">
                  <c:v>38353</c:v>
                </c:pt>
                <c:pt idx="200">
                  <c:v>38384</c:v>
                </c:pt>
                <c:pt idx="201">
                  <c:v>38412</c:v>
                </c:pt>
                <c:pt idx="202">
                  <c:v>38443</c:v>
                </c:pt>
                <c:pt idx="203">
                  <c:v>38473</c:v>
                </c:pt>
                <c:pt idx="204">
                  <c:v>38504</c:v>
                </c:pt>
                <c:pt idx="205">
                  <c:v>38534</c:v>
                </c:pt>
                <c:pt idx="206">
                  <c:v>38565</c:v>
                </c:pt>
                <c:pt idx="207">
                  <c:v>38596</c:v>
                </c:pt>
                <c:pt idx="208">
                  <c:v>38626</c:v>
                </c:pt>
                <c:pt idx="209">
                  <c:v>38657</c:v>
                </c:pt>
                <c:pt idx="210">
                  <c:v>38687</c:v>
                </c:pt>
                <c:pt idx="211">
                  <c:v>38718</c:v>
                </c:pt>
                <c:pt idx="212">
                  <c:v>38749</c:v>
                </c:pt>
                <c:pt idx="213">
                  <c:v>38777</c:v>
                </c:pt>
                <c:pt idx="214">
                  <c:v>38808</c:v>
                </c:pt>
                <c:pt idx="215">
                  <c:v>38838</c:v>
                </c:pt>
                <c:pt idx="216">
                  <c:v>38869</c:v>
                </c:pt>
                <c:pt idx="217">
                  <c:v>38899</c:v>
                </c:pt>
                <c:pt idx="218">
                  <c:v>38930</c:v>
                </c:pt>
                <c:pt idx="219">
                  <c:v>38961</c:v>
                </c:pt>
                <c:pt idx="220">
                  <c:v>38991</c:v>
                </c:pt>
                <c:pt idx="221">
                  <c:v>39022</c:v>
                </c:pt>
                <c:pt idx="222">
                  <c:v>39052</c:v>
                </c:pt>
                <c:pt idx="223">
                  <c:v>39083</c:v>
                </c:pt>
                <c:pt idx="224">
                  <c:v>39114</c:v>
                </c:pt>
                <c:pt idx="225">
                  <c:v>39142</c:v>
                </c:pt>
                <c:pt idx="226">
                  <c:v>39173</c:v>
                </c:pt>
                <c:pt idx="227">
                  <c:v>39203</c:v>
                </c:pt>
                <c:pt idx="228">
                  <c:v>39234</c:v>
                </c:pt>
                <c:pt idx="229">
                  <c:v>39264</c:v>
                </c:pt>
                <c:pt idx="230">
                  <c:v>39295</c:v>
                </c:pt>
                <c:pt idx="231">
                  <c:v>39326</c:v>
                </c:pt>
                <c:pt idx="232">
                  <c:v>39356</c:v>
                </c:pt>
                <c:pt idx="233">
                  <c:v>39387</c:v>
                </c:pt>
                <c:pt idx="234">
                  <c:v>39417</c:v>
                </c:pt>
                <c:pt idx="235">
                  <c:v>39448</c:v>
                </c:pt>
                <c:pt idx="236">
                  <c:v>39479</c:v>
                </c:pt>
                <c:pt idx="237">
                  <c:v>39508</c:v>
                </c:pt>
                <c:pt idx="238">
                  <c:v>39539</c:v>
                </c:pt>
                <c:pt idx="239">
                  <c:v>39569</c:v>
                </c:pt>
                <c:pt idx="240">
                  <c:v>39600</c:v>
                </c:pt>
                <c:pt idx="241">
                  <c:v>39630</c:v>
                </c:pt>
                <c:pt idx="242">
                  <c:v>39661</c:v>
                </c:pt>
                <c:pt idx="243">
                  <c:v>39692</c:v>
                </c:pt>
                <c:pt idx="244">
                  <c:v>39722</c:v>
                </c:pt>
                <c:pt idx="245">
                  <c:v>39753</c:v>
                </c:pt>
                <c:pt idx="246">
                  <c:v>39783</c:v>
                </c:pt>
                <c:pt idx="247">
                  <c:v>39814</c:v>
                </c:pt>
                <c:pt idx="248">
                  <c:v>39845</c:v>
                </c:pt>
                <c:pt idx="249">
                  <c:v>39873</c:v>
                </c:pt>
                <c:pt idx="250">
                  <c:v>39904</c:v>
                </c:pt>
                <c:pt idx="251">
                  <c:v>39934</c:v>
                </c:pt>
                <c:pt idx="252">
                  <c:v>39965</c:v>
                </c:pt>
                <c:pt idx="253">
                  <c:v>39995</c:v>
                </c:pt>
                <c:pt idx="254">
                  <c:v>40026</c:v>
                </c:pt>
                <c:pt idx="255">
                  <c:v>40057</c:v>
                </c:pt>
                <c:pt idx="256">
                  <c:v>40087</c:v>
                </c:pt>
                <c:pt idx="257">
                  <c:v>40118</c:v>
                </c:pt>
                <c:pt idx="258">
                  <c:v>40148</c:v>
                </c:pt>
                <c:pt idx="259">
                  <c:v>40179</c:v>
                </c:pt>
                <c:pt idx="260">
                  <c:v>40210</c:v>
                </c:pt>
                <c:pt idx="261">
                  <c:v>40238</c:v>
                </c:pt>
                <c:pt idx="262">
                  <c:v>40269</c:v>
                </c:pt>
                <c:pt idx="263">
                  <c:v>40299</c:v>
                </c:pt>
                <c:pt idx="264">
                  <c:v>40330</c:v>
                </c:pt>
                <c:pt idx="265">
                  <c:v>40360</c:v>
                </c:pt>
                <c:pt idx="266">
                  <c:v>40391</c:v>
                </c:pt>
                <c:pt idx="267">
                  <c:v>40422</c:v>
                </c:pt>
                <c:pt idx="268">
                  <c:v>40452</c:v>
                </c:pt>
                <c:pt idx="269">
                  <c:v>40483</c:v>
                </c:pt>
                <c:pt idx="270">
                  <c:v>40513</c:v>
                </c:pt>
                <c:pt idx="271">
                  <c:v>40544</c:v>
                </c:pt>
                <c:pt idx="272">
                  <c:v>40575</c:v>
                </c:pt>
                <c:pt idx="273">
                  <c:v>40603</c:v>
                </c:pt>
                <c:pt idx="274">
                  <c:v>40634</c:v>
                </c:pt>
                <c:pt idx="275">
                  <c:v>40664</c:v>
                </c:pt>
                <c:pt idx="276">
                  <c:v>40695</c:v>
                </c:pt>
                <c:pt idx="277">
                  <c:v>40725</c:v>
                </c:pt>
                <c:pt idx="278">
                  <c:v>40756</c:v>
                </c:pt>
                <c:pt idx="279">
                  <c:v>40787</c:v>
                </c:pt>
                <c:pt idx="280">
                  <c:v>40817</c:v>
                </c:pt>
                <c:pt idx="281">
                  <c:v>40848</c:v>
                </c:pt>
                <c:pt idx="282">
                  <c:v>40878</c:v>
                </c:pt>
                <c:pt idx="283">
                  <c:v>40909</c:v>
                </c:pt>
                <c:pt idx="284">
                  <c:v>40940</c:v>
                </c:pt>
                <c:pt idx="285">
                  <c:v>40969</c:v>
                </c:pt>
                <c:pt idx="286">
                  <c:v>41000</c:v>
                </c:pt>
                <c:pt idx="287">
                  <c:v>41030</c:v>
                </c:pt>
                <c:pt idx="288">
                  <c:v>41061</c:v>
                </c:pt>
                <c:pt idx="289">
                  <c:v>41091</c:v>
                </c:pt>
                <c:pt idx="290">
                  <c:v>41122</c:v>
                </c:pt>
                <c:pt idx="291">
                  <c:v>41153</c:v>
                </c:pt>
                <c:pt idx="292">
                  <c:v>41183</c:v>
                </c:pt>
                <c:pt idx="293">
                  <c:v>41214</c:v>
                </c:pt>
                <c:pt idx="294">
                  <c:v>41244</c:v>
                </c:pt>
                <c:pt idx="295">
                  <c:v>41275</c:v>
                </c:pt>
                <c:pt idx="296">
                  <c:v>41306</c:v>
                </c:pt>
                <c:pt idx="297">
                  <c:v>41334</c:v>
                </c:pt>
                <c:pt idx="298">
                  <c:v>41365</c:v>
                </c:pt>
                <c:pt idx="299">
                  <c:v>41395</c:v>
                </c:pt>
                <c:pt idx="300">
                  <c:v>41426</c:v>
                </c:pt>
                <c:pt idx="301">
                  <c:v>41456</c:v>
                </c:pt>
                <c:pt idx="302">
                  <c:v>41487</c:v>
                </c:pt>
                <c:pt idx="303">
                  <c:v>41518</c:v>
                </c:pt>
                <c:pt idx="304">
                  <c:v>41548</c:v>
                </c:pt>
                <c:pt idx="305">
                  <c:v>41579</c:v>
                </c:pt>
                <c:pt idx="306">
                  <c:v>41609</c:v>
                </c:pt>
                <c:pt idx="307">
                  <c:v>41640</c:v>
                </c:pt>
                <c:pt idx="308">
                  <c:v>41671</c:v>
                </c:pt>
                <c:pt idx="309">
                  <c:v>41699</c:v>
                </c:pt>
                <c:pt idx="310">
                  <c:v>41730</c:v>
                </c:pt>
                <c:pt idx="311">
                  <c:v>41760</c:v>
                </c:pt>
                <c:pt idx="312">
                  <c:v>41791</c:v>
                </c:pt>
                <c:pt idx="313">
                  <c:v>41821</c:v>
                </c:pt>
                <c:pt idx="314">
                  <c:v>41852</c:v>
                </c:pt>
                <c:pt idx="315">
                  <c:v>41883</c:v>
                </c:pt>
                <c:pt idx="316">
                  <c:v>41913</c:v>
                </c:pt>
                <c:pt idx="317">
                  <c:v>41944</c:v>
                </c:pt>
                <c:pt idx="318">
                  <c:v>41974</c:v>
                </c:pt>
                <c:pt idx="319">
                  <c:v>42005</c:v>
                </c:pt>
                <c:pt idx="320">
                  <c:v>42036</c:v>
                </c:pt>
                <c:pt idx="321">
                  <c:v>42064</c:v>
                </c:pt>
                <c:pt idx="322">
                  <c:v>42095</c:v>
                </c:pt>
                <c:pt idx="323">
                  <c:v>42125</c:v>
                </c:pt>
                <c:pt idx="324">
                  <c:v>42156</c:v>
                </c:pt>
                <c:pt idx="325">
                  <c:v>42186</c:v>
                </c:pt>
                <c:pt idx="326">
                  <c:v>42217</c:v>
                </c:pt>
                <c:pt idx="327">
                  <c:v>42248</c:v>
                </c:pt>
                <c:pt idx="328">
                  <c:v>42278</c:v>
                </c:pt>
                <c:pt idx="329">
                  <c:v>42309</c:v>
                </c:pt>
                <c:pt idx="330">
                  <c:v>42339</c:v>
                </c:pt>
                <c:pt idx="331">
                  <c:v>42370</c:v>
                </c:pt>
                <c:pt idx="332">
                  <c:v>42401</c:v>
                </c:pt>
                <c:pt idx="333">
                  <c:v>42430</c:v>
                </c:pt>
                <c:pt idx="334">
                  <c:v>42461</c:v>
                </c:pt>
                <c:pt idx="335">
                  <c:v>42491</c:v>
                </c:pt>
                <c:pt idx="336">
                  <c:v>42522</c:v>
                </c:pt>
                <c:pt idx="337">
                  <c:v>42552</c:v>
                </c:pt>
              </c:numCache>
            </c:numRef>
          </c:cat>
          <c:val>
            <c:numRef>
              <c:f>'SeriesData (1)'!$Y$3:$Y$324</c:f>
              <c:numCache>
                <c:formatCode>0.00</c:formatCode>
                <c:ptCount val="322"/>
                <c:pt idx="0">
                  <c:v>1.0705637130801688</c:v>
                </c:pt>
                <c:pt idx="1">
                  <c:v>1.0748647058823528</c:v>
                </c:pt>
                <c:pt idx="2">
                  <c:v>1.0789665271966526</c:v>
                </c:pt>
                <c:pt idx="3">
                  <c:v>1.0786893244370308</c:v>
                </c:pt>
                <c:pt idx="4">
                  <c:v>1.0799970074812968</c:v>
                </c:pt>
                <c:pt idx="5">
                  <c:v>1.0841950289975146</c:v>
                </c:pt>
                <c:pt idx="6">
                  <c:v>1.0879929867986797</c:v>
                </c:pt>
                <c:pt idx="7">
                  <c:v>1.0884078947368421</c:v>
                </c:pt>
                <c:pt idx="8">
                  <c:v>1.0897230769230766</c:v>
                </c:pt>
                <c:pt idx="9">
                  <c:v>1.092851177904143</c:v>
                </c:pt>
                <c:pt idx="10">
                  <c:v>1.0940674211802748</c:v>
                </c:pt>
                <c:pt idx="11">
                  <c:v>1.0923676873489125</c:v>
                </c:pt>
                <c:pt idx="12">
                  <c:v>1.0884915662650603</c:v>
                </c:pt>
                <c:pt idx="13">
                  <c:v>1.0875999999999999</c:v>
                </c:pt>
                <c:pt idx="14">
                  <c:v>1.0837884615384614</c:v>
                </c:pt>
                <c:pt idx="15">
                  <c:v>1.082595215311005</c:v>
                </c:pt>
                <c:pt idx="16">
                  <c:v>1.081687053216839</c:v>
                </c:pt>
                <c:pt idx="17">
                  <c:v>1.0804672209026129</c:v>
                </c:pt>
                <c:pt idx="18">
                  <c:v>1.0730051764705881</c:v>
                </c:pt>
                <c:pt idx="19">
                  <c:v>1.0773749999999997</c:v>
                </c:pt>
                <c:pt idx="20">
                  <c:v>1.0771508553654745</c:v>
                </c:pt>
                <c:pt idx="21">
                  <c:v>1.0809782777346777</c:v>
                </c:pt>
                <c:pt idx="22">
                  <c:v>1.0825203718048027</c:v>
                </c:pt>
                <c:pt idx="23">
                  <c:v>1.0768271747498073</c:v>
                </c:pt>
                <c:pt idx="24">
                  <c:v>1.0773239080459773</c:v>
                </c:pt>
                <c:pt idx="25">
                  <c:v>1.0719642857142859</c:v>
                </c:pt>
                <c:pt idx="26">
                  <c:v>1.0723661886792453</c:v>
                </c:pt>
                <c:pt idx="27">
                  <c:v>1.0733095952023988</c:v>
                </c:pt>
                <c:pt idx="28">
                  <c:v>1.0781753178758415</c:v>
                </c:pt>
                <c:pt idx="29">
                  <c:v>1.0762750372578243</c:v>
                </c:pt>
                <c:pt idx="30">
                  <c:v>1.0741977728285077</c:v>
                </c:pt>
                <c:pt idx="31">
                  <c:v>1.0709049703264093</c:v>
                </c:pt>
                <c:pt idx="32">
                  <c:v>1.0651999999999999</c:v>
                </c:pt>
                <c:pt idx="33">
                  <c:v>1.0621361954108068</c:v>
                </c:pt>
                <c:pt idx="34">
                  <c:v>1.0566892330383482</c:v>
                </c:pt>
                <c:pt idx="35">
                  <c:v>1.0559849999999997</c:v>
                </c:pt>
                <c:pt idx="36">
                  <c:v>1.0591424375917768</c:v>
                </c:pt>
                <c:pt idx="37">
                  <c:v>1.0566966325036602</c:v>
                </c:pt>
                <c:pt idx="38">
                  <c:v>1.053415328467153</c:v>
                </c:pt>
                <c:pt idx="39">
                  <c:v>1.0531625364431487</c:v>
                </c:pt>
                <c:pt idx="40">
                  <c:v>1.0487137880986934</c:v>
                </c:pt>
                <c:pt idx="41">
                  <c:v>1.0463626628075255</c:v>
                </c:pt>
                <c:pt idx="42">
                  <c:v>1.0439446131597974</c:v>
                </c:pt>
                <c:pt idx="43">
                  <c:v>1.0382478354978355</c:v>
                </c:pt>
                <c:pt idx="44">
                  <c:v>1.0369591660675772</c:v>
                </c:pt>
                <c:pt idx="45">
                  <c:v>1.0402564562410328</c:v>
                </c:pt>
                <c:pt idx="46">
                  <c:v>1.0377666428060131</c:v>
                </c:pt>
                <c:pt idx="47">
                  <c:v>1.0352358315488936</c:v>
                </c:pt>
                <c:pt idx="48">
                  <c:v>1.035643131672598</c:v>
                </c:pt>
                <c:pt idx="49">
                  <c:v>1.0314975142045455</c:v>
                </c:pt>
                <c:pt idx="50">
                  <c:v>1.0309034727143869</c:v>
                </c:pt>
                <c:pt idx="51">
                  <c:v>1.0269331686661962</c:v>
                </c:pt>
                <c:pt idx="52">
                  <c:v>1.029693314567206</c:v>
                </c:pt>
                <c:pt idx="53">
                  <c:v>1.0343442023893183</c:v>
                </c:pt>
                <c:pt idx="54">
                  <c:v>1.03117675070028</c:v>
                </c:pt>
                <c:pt idx="55">
                  <c:v>1.0297366876310277</c:v>
                </c:pt>
                <c:pt idx="56">
                  <c:v>1.0297607815771106</c:v>
                </c:pt>
                <c:pt idx="57">
                  <c:v>1.027514812239221</c:v>
                </c:pt>
                <c:pt idx="58">
                  <c:v>1.0280403606102637</c:v>
                </c:pt>
                <c:pt idx="59">
                  <c:v>1.030285516285516</c:v>
                </c:pt>
                <c:pt idx="60">
                  <c:v>1.0306714878892735</c:v>
                </c:pt>
                <c:pt idx="61">
                  <c:v>1.0294627071823204</c:v>
                </c:pt>
                <c:pt idx="62">
                  <c:v>1.0299773793103451</c:v>
                </c:pt>
                <c:pt idx="63">
                  <c:v>1.0269505494505495</c:v>
                </c:pt>
                <c:pt idx="64">
                  <c:v>1.029571506849315</c:v>
                </c:pt>
                <c:pt idx="65">
                  <c:v>1.0313807245386193</c:v>
                </c:pt>
                <c:pt idx="66">
                  <c:v>1.0326</c:v>
                </c:pt>
                <c:pt idx="67">
                  <c:v>1.0286874573960465</c:v>
                </c:pt>
                <c:pt idx="68">
                  <c:v>1.0314874915023793</c:v>
                </c:pt>
                <c:pt idx="69">
                  <c:v>1.0369950407608699</c:v>
                </c:pt>
                <c:pt idx="70">
                  <c:v>1.0379845423728813</c:v>
                </c:pt>
                <c:pt idx="71">
                  <c:v>1.0422734956051387</c:v>
                </c:pt>
                <c:pt idx="72">
                  <c:v>1.0416784366576817</c:v>
                </c:pt>
                <c:pt idx="73">
                  <c:v>1.0430826845637582</c:v>
                </c:pt>
                <c:pt idx="74">
                  <c:v>1.0459939718687206</c:v>
                </c:pt>
                <c:pt idx="75">
                  <c:v>1.0495969879518072</c:v>
                </c:pt>
                <c:pt idx="76">
                  <c:v>1.0522826435246995</c:v>
                </c:pt>
                <c:pt idx="77">
                  <c:v>1.0557856095936047</c:v>
                </c:pt>
                <c:pt idx="78">
                  <c:v>1.0600750166112958</c:v>
                </c:pt>
                <c:pt idx="79">
                  <c:v>1.0595838303512259</c:v>
                </c:pt>
                <c:pt idx="80">
                  <c:v>1.059493650793651</c:v>
                </c:pt>
                <c:pt idx="81">
                  <c:v>1.0573043478260868</c:v>
                </c:pt>
                <c:pt idx="82">
                  <c:v>1.0590071005917159</c:v>
                </c:pt>
                <c:pt idx="83">
                  <c:v>1.0581129921259844</c:v>
                </c:pt>
                <c:pt idx="84">
                  <c:v>1.0576120576671035</c:v>
                </c:pt>
                <c:pt idx="85">
                  <c:v>1.0556247220405492</c:v>
                </c:pt>
                <c:pt idx="86">
                  <c:v>1.0563182887001961</c:v>
                </c:pt>
                <c:pt idx="87">
                  <c:v>1.0545448208469055</c:v>
                </c:pt>
                <c:pt idx="88">
                  <c:v>1.0565234222511388</c:v>
                </c:pt>
                <c:pt idx="89">
                  <c:v>1.0560258609486677</c:v>
                </c:pt>
                <c:pt idx="90">
                  <c:v>1.0507380736910148</c:v>
                </c:pt>
                <c:pt idx="91">
                  <c:v>1.0518601935483873</c:v>
                </c:pt>
                <c:pt idx="92">
                  <c:v>1.0481189710610934</c:v>
                </c:pt>
                <c:pt idx="93">
                  <c:v>1.0488529788597054</c:v>
                </c:pt>
                <c:pt idx="94">
                  <c:v>1.0515790281329924</c:v>
                </c:pt>
                <c:pt idx="95">
                  <c:v>1.0515828972559031</c:v>
                </c:pt>
                <c:pt idx="96">
                  <c:v>1.0525848407643312</c:v>
                </c:pt>
                <c:pt idx="97">
                  <c:v>1.05395737913486</c:v>
                </c:pt>
                <c:pt idx="98">
                  <c:v>1.0506582117945467</c:v>
                </c:pt>
                <c:pt idx="99">
                  <c:v>1.0517652970922882</c:v>
                </c:pt>
                <c:pt idx="100">
                  <c:v>1.0507789540012604</c:v>
                </c:pt>
                <c:pt idx="101">
                  <c:v>1.0511505971087365</c:v>
                </c:pt>
                <c:pt idx="102">
                  <c:v>1.0524155583437891</c:v>
                </c:pt>
                <c:pt idx="103">
                  <c:v>1.0523194740137762</c:v>
                </c:pt>
                <c:pt idx="104">
                  <c:v>1.0530406132665833</c:v>
                </c:pt>
                <c:pt idx="105">
                  <c:v>1.0546400250156347</c:v>
                </c:pt>
                <c:pt idx="106">
                  <c:v>1.0570999999999999</c:v>
                </c:pt>
                <c:pt idx="107">
                  <c:v>1.0550205992509365</c:v>
                </c:pt>
                <c:pt idx="108">
                  <c:v>1.0552825436408977</c:v>
                </c:pt>
                <c:pt idx="109">
                  <c:v>1.0533731343283586</c:v>
                </c:pt>
                <c:pt idx="110">
                  <c:v>1.0533796526054593</c:v>
                </c:pt>
                <c:pt idx="111">
                  <c:v>1.0540383900928794</c:v>
                </c:pt>
                <c:pt idx="112">
                  <c:v>1.0551932591218307</c:v>
                </c:pt>
                <c:pt idx="113">
                  <c:v>1.0567464771322619</c:v>
                </c:pt>
                <c:pt idx="114">
                  <c:v>1.0566938271604942</c:v>
                </c:pt>
                <c:pt idx="115">
                  <c:v>1.0553999999999999</c:v>
                </c:pt>
                <c:pt idx="116">
                  <c:v>1.0553999999999999</c:v>
                </c:pt>
                <c:pt idx="117">
                  <c:v>1.054498150431566</c:v>
                </c:pt>
                <c:pt idx="118">
                  <c:v>1.0532027060270601</c:v>
                </c:pt>
                <c:pt idx="119">
                  <c:v>1.0546028255528255</c:v>
                </c:pt>
                <c:pt idx="120">
                  <c:v>1.0534117647058825</c:v>
                </c:pt>
                <c:pt idx="121">
                  <c:v>1.0546075887392903</c:v>
                </c:pt>
                <c:pt idx="122">
                  <c:v>1.0551542507645262</c:v>
                </c:pt>
                <c:pt idx="123">
                  <c:v>1.0515274557657108</c:v>
                </c:pt>
                <c:pt idx="124">
                  <c:v>1.0508177330895796</c:v>
                </c:pt>
                <c:pt idx="125">
                  <c:v>1.0504795620437957</c:v>
                </c:pt>
                <c:pt idx="126">
                  <c:v>1.0494848816029145</c:v>
                </c:pt>
                <c:pt idx="127">
                  <c:v>1.0488999999999999</c:v>
                </c:pt>
                <c:pt idx="128">
                  <c:v>1.0483634708737863</c:v>
                </c:pt>
                <c:pt idx="129">
                  <c:v>1.0421439421338157</c:v>
                </c:pt>
                <c:pt idx="130">
                  <c:v>1.0481681927710844</c:v>
                </c:pt>
                <c:pt idx="131">
                  <c:v>1.0491999999999999</c:v>
                </c:pt>
                <c:pt idx="132">
                  <c:v>1.0468854229154168</c:v>
                </c:pt>
                <c:pt idx="133">
                  <c:v>1.04988078994614</c:v>
                </c:pt>
                <c:pt idx="134">
                  <c:v>1.0497026817640047</c:v>
                </c:pt>
                <c:pt idx="135">
                  <c:v>1.0531171921475313</c:v>
                </c:pt>
                <c:pt idx="136">
                  <c:v>1.0594093230403798</c:v>
                </c:pt>
                <c:pt idx="137">
                  <c:v>1.0574881516587677</c:v>
                </c:pt>
                <c:pt idx="138">
                  <c:v>1.0573679858239811</c:v>
                </c:pt>
                <c:pt idx="139">
                  <c:v>1.0551373529411767</c:v>
                </c:pt>
                <c:pt idx="140">
                  <c:v>1.0539005847953218</c:v>
                </c:pt>
                <c:pt idx="141">
                  <c:v>1.0620210649502633</c:v>
                </c:pt>
                <c:pt idx="142">
                  <c:v>1.06093761682243</c:v>
                </c:pt>
                <c:pt idx="143">
                  <c:v>1.0609031358885017</c:v>
                </c:pt>
                <c:pt idx="144">
                  <c:v>1.0642099594672842</c:v>
                </c:pt>
                <c:pt idx="145">
                  <c:v>1.0667</c:v>
                </c:pt>
                <c:pt idx="146">
                  <c:v>1.0605729838709679</c:v>
                </c:pt>
                <c:pt idx="147">
                  <c:v>1.0641610120759057</c:v>
                </c:pt>
                <c:pt idx="148">
                  <c:v>1.0648629735935706</c:v>
                </c:pt>
                <c:pt idx="149">
                  <c:v>1.0640567010309279</c:v>
                </c:pt>
                <c:pt idx="150">
                  <c:v>1.0584379271070616</c:v>
                </c:pt>
                <c:pt idx="151">
                  <c:v>1.0537995454545455</c:v>
                </c:pt>
                <c:pt idx="152">
                  <c:v>1.0520022714366837</c:v>
                </c:pt>
                <c:pt idx="153">
                  <c:v>1.0471161564625848</c:v>
                </c:pt>
                <c:pt idx="154">
                  <c:v>1.0399939086294414</c:v>
                </c:pt>
                <c:pt idx="155">
                  <c:v>1.0378585256049524</c:v>
                </c:pt>
                <c:pt idx="156">
                  <c:v>1.039154340473506</c:v>
                </c:pt>
                <c:pt idx="157">
                  <c:v>1.0366</c:v>
                </c:pt>
                <c:pt idx="158">
                  <c:v>1.0307328467153285</c:v>
                </c:pt>
                <c:pt idx="159">
                  <c:v>1.0315961148648647</c:v>
                </c:pt>
                <c:pt idx="160">
                  <c:v>1.0236763943661971</c:v>
                </c:pt>
                <c:pt idx="161">
                  <c:v>1.0208751409244645</c:v>
                </c:pt>
                <c:pt idx="162">
                  <c:v>1.0165808666291503</c:v>
                </c:pt>
                <c:pt idx="163">
                  <c:v>1.0156852808988763</c:v>
                </c:pt>
                <c:pt idx="164">
                  <c:v>1.0153478991596638</c:v>
                </c:pt>
                <c:pt idx="165">
                  <c:v>1.0145529838259899</c:v>
                </c:pt>
                <c:pt idx="166">
                  <c:v>1.0175649582172703</c:v>
                </c:pt>
                <c:pt idx="167">
                  <c:v>1.0176330734966592</c:v>
                </c:pt>
                <c:pt idx="168">
                  <c:v>1.0158375555555557</c:v>
                </c:pt>
                <c:pt idx="169">
                  <c:v>1.0150803324099722</c:v>
                </c:pt>
                <c:pt idx="170">
                  <c:v>1.0156120022123893</c:v>
                </c:pt>
                <c:pt idx="171">
                  <c:v>1.0153536423841061</c:v>
                </c:pt>
                <c:pt idx="172">
                  <c:v>1.0156185123966943</c:v>
                </c:pt>
                <c:pt idx="173">
                  <c:v>1.0122268976897688</c:v>
                </c:pt>
                <c:pt idx="174">
                  <c:v>1.0089601314348304</c:v>
                </c:pt>
                <c:pt idx="175">
                  <c:v>1.0073831154684094</c:v>
                </c:pt>
                <c:pt idx="176">
                  <c:v>1.011047960848287</c:v>
                </c:pt>
                <c:pt idx="177">
                  <c:v>1.0161679585152841</c:v>
                </c:pt>
                <c:pt idx="178">
                  <c:v>1.0140605795516675</c:v>
                </c:pt>
                <c:pt idx="179">
                  <c:v>1.0110943746586565</c:v>
                </c:pt>
                <c:pt idx="180">
                  <c:v>1.0070998366902557</c:v>
                </c:pt>
                <c:pt idx="181">
                  <c:v>1.0061184281842819</c:v>
                </c:pt>
                <c:pt idx="182">
                  <c:v>1.0075235008103729</c:v>
                </c:pt>
                <c:pt idx="183">
                  <c:v>1.0118933477555434</c:v>
                </c:pt>
                <c:pt idx="184">
                  <c:v>1.0104535135135135</c:v>
                </c:pt>
                <c:pt idx="185">
                  <c:v>1.0083746630727763</c:v>
                </c:pt>
                <c:pt idx="186">
                  <c:v>1.0066586151368759</c:v>
                </c:pt>
                <c:pt idx="187">
                  <c:v>1.0084348152115694</c:v>
                </c:pt>
                <c:pt idx="188">
                  <c:v>1.0083396579369319</c:v>
                </c:pt>
                <c:pt idx="189">
                  <c:v>1.0088823372465314</c:v>
                </c:pt>
                <c:pt idx="190">
                  <c:v>1.0065032943676941</c:v>
                </c:pt>
                <c:pt idx="191">
                  <c:v>1.0082498676548439</c:v>
                </c:pt>
                <c:pt idx="192">
                  <c:v>1.0135269169751455</c:v>
                </c:pt>
                <c:pt idx="193">
                  <c:v>1.0151631606765326</c:v>
                </c:pt>
                <c:pt idx="194">
                  <c:v>1.0135856691253948</c:v>
                </c:pt>
                <c:pt idx="195">
                  <c:v>1.01326142557652</c:v>
                </c:pt>
                <c:pt idx="196">
                  <c:v>1.0156093896713616</c:v>
                </c:pt>
                <c:pt idx="197">
                  <c:v>1.0226</c:v>
                </c:pt>
                <c:pt idx="198">
                  <c:v>1.0250347077244257</c:v>
                </c:pt>
                <c:pt idx="199">
                  <c:v>1.0218334719334721</c:v>
                </c:pt>
                <c:pt idx="200">
                  <c:v>1.0239745209735891</c:v>
                </c:pt>
                <c:pt idx="201">
                  <c:v>1.0265104284976769</c:v>
                </c:pt>
                <c:pt idx="202">
                  <c:v>1.0314324896694214</c:v>
                </c:pt>
                <c:pt idx="203">
                  <c:v>1.0316671140939599</c:v>
                </c:pt>
                <c:pt idx="204">
                  <c:v>1.0274348896870191</c:v>
                </c:pt>
                <c:pt idx="205">
                  <c:v>1.0293622131565527</c:v>
                </c:pt>
                <c:pt idx="206">
                  <c:v>1.0236064889336016</c:v>
                </c:pt>
                <c:pt idx="207">
                  <c:v>1.0371349070818683</c:v>
                </c:pt>
                <c:pt idx="208">
                  <c:v>1.0465564361433617</c:v>
                </c:pt>
                <c:pt idx="209">
                  <c:v>1.0430999999999999</c:v>
                </c:pt>
                <c:pt idx="210">
                  <c:v>1.0382109884596085</c:v>
                </c:pt>
                <c:pt idx="211">
                  <c:v>1.045075626880642</c:v>
                </c:pt>
                <c:pt idx="212">
                  <c:v>1.0456268402603905</c:v>
                </c:pt>
                <c:pt idx="213">
                  <c:v>1.0435742899850522</c:v>
                </c:pt>
                <c:pt idx="214">
                  <c:v>1.0471694485842025</c:v>
                </c:pt>
                <c:pt idx="215">
                  <c:v>1.0488946977205154</c:v>
                </c:pt>
                <c:pt idx="216">
                  <c:v>1.0477885657959589</c:v>
                </c:pt>
                <c:pt idx="217">
                  <c:v>1.0499427870461238</c:v>
                </c:pt>
                <c:pt idx="218">
                  <c:v>1.0589962524654835</c:v>
                </c:pt>
                <c:pt idx="219">
                  <c:v>1.058095690936107</c:v>
                </c:pt>
                <c:pt idx="220">
                  <c:v>1.0527785643564356</c:v>
                </c:pt>
                <c:pt idx="221">
                  <c:v>1.0474958148695224</c:v>
                </c:pt>
                <c:pt idx="222">
                  <c:v>1.051455339982402</c:v>
                </c:pt>
                <c:pt idx="223">
                  <c:v>1.0491311018185734</c:v>
                </c:pt>
                <c:pt idx="224">
                  <c:v>1.0476520819531583</c:v>
                </c:pt>
                <c:pt idx="225">
                  <c:v>1.0498497552257362</c:v>
                </c:pt>
                <c:pt idx="226">
                  <c:v>1.0487654586346158</c:v>
                </c:pt>
                <c:pt idx="227">
                  <c:v>1.0506658680525396</c:v>
                </c:pt>
                <c:pt idx="228">
                  <c:v>1.0514278319677461</c:v>
                </c:pt>
                <c:pt idx="229">
                  <c:v>1.0528754188195524</c:v>
                </c:pt>
                <c:pt idx="230">
                  <c:v>1.0504486676864209</c:v>
                </c:pt>
                <c:pt idx="231">
                  <c:v>1.0513584119699795</c:v>
                </c:pt>
                <c:pt idx="232">
                  <c:v>1.0426062779248129</c:v>
                </c:pt>
                <c:pt idx="233">
                  <c:v>1.0466667445434985</c:v>
                </c:pt>
                <c:pt idx="234">
                  <c:v>1.046591660618172</c:v>
                </c:pt>
                <c:pt idx="235">
                  <c:v>1.0358953842971126</c:v>
                </c:pt>
                <c:pt idx="236">
                  <c:v>1.0269256315355497</c:v>
                </c:pt>
                <c:pt idx="237">
                  <c:v>1.0255265408381713</c:v>
                </c:pt>
                <c:pt idx="238">
                  <c:v>1.0224496626519461</c:v>
                </c:pt>
                <c:pt idx="239">
                  <c:v>1.0159545890565291</c:v>
                </c:pt>
                <c:pt idx="240">
                  <c:v>1.0203134875990796</c:v>
                </c:pt>
                <c:pt idx="241">
                  <c:v>1.0294322849695916</c:v>
                </c:pt>
                <c:pt idx="242">
                  <c:v>1.0270218021994089</c:v>
                </c:pt>
                <c:pt idx="243">
                  <c:v>1.044884371990138</c:v>
                </c:pt>
                <c:pt idx="244">
                  <c:v>1.0620032746430965</c:v>
                </c:pt>
                <c:pt idx="245">
                  <c:v>1.0320978003576193</c:v>
                </c:pt>
                <c:pt idx="246">
                  <c:v>1.0151309357202514</c:v>
                </c:pt>
                <c:pt idx="247">
                  <c:v>1.0065335398791753</c:v>
                </c:pt>
                <c:pt idx="248">
                  <c:v>1.0125997223464085</c:v>
                </c:pt>
                <c:pt idx="249">
                  <c:v>1.0096831657334668</c:v>
                </c:pt>
                <c:pt idx="250">
                  <c:v>1.007417591140821</c:v>
                </c:pt>
                <c:pt idx="251">
                  <c:v>0.99742178593044384</c:v>
                </c:pt>
                <c:pt idx="252">
                  <c:v>1.0041992166761362</c:v>
                </c:pt>
                <c:pt idx="253">
                  <c:v>1.0001510408688994</c:v>
                </c:pt>
                <c:pt idx="254">
                  <c:v>1.001067052408726</c:v>
                </c:pt>
                <c:pt idx="255">
                  <c:v>0.99949957045665527</c:v>
                </c:pt>
                <c:pt idx="256">
                  <c:v>0.99905457525065133</c:v>
                </c:pt>
                <c:pt idx="257">
                  <c:v>1.0015790022406568</c:v>
                </c:pt>
                <c:pt idx="258">
                  <c:v>1.0015502620834253</c:v>
                </c:pt>
                <c:pt idx="259">
                  <c:v>1.002954588758336</c:v>
                </c:pt>
                <c:pt idx="260">
                  <c:v>1.0015681122413771</c:v>
                </c:pt>
                <c:pt idx="261">
                  <c:v>1.0020694834017929</c:v>
                </c:pt>
                <c:pt idx="262">
                  <c:v>1.0035216024667493</c:v>
                </c:pt>
                <c:pt idx="263">
                  <c:v>1.004920855989208</c:v>
                </c:pt>
                <c:pt idx="264">
                  <c:v>1.0033245320649804</c:v>
                </c:pt>
                <c:pt idx="265">
                  <c:v>1.0026347861400586</c:v>
                </c:pt>
                <c:pt idx="266">
                  <c:v>1.0015821949375789</c:v>
                </c:pt>
                <c:pt idx="267">
                  <c:v>0.99932051955166967</c:v>
                </c:pt>
                <c:pt idx="268">
                  <c:v>1.0001657384216038</c:v>
                </c:pt>
                <c:pt idx="269">
                  <c:v>0.99868869062738119</c:v>
                </c:pt>
                <c:pt idx="270">
                  <c:v>0.99975774344785162</c:v>
                </c:pt>
                <c:pt idx="271">
                  <c:v>0.99968653300164934</c:v>
                </c:pt>
                <c:pt idx="272">
                  <c:v>0.99763866825677194</c:v>
                </c:pt>
                <c:pt idx="273">
                  <c:v>0.99811475057230714</c:v>
                </c:pt>
                <c:pt idx="274">
                  <c:v>0.99912108173269387</c:v>
                </c:pt>
                <c:pt idx="275">
                  <c:v>1.0021</c:v>
                </c:pt>
                <c:pt idx="276">
                  <c:v>0.99958106080436571</c:v>
                </c:pt>
                <c:pt idx="277">
                  <c:v>0.99924791027217341</c:v>
                </c:pt>
                <c:pt idx="278">
                  <c:v>1.0007268737008872</c:v>
                </c:pt>
                <c:pt idx="279">
                  <c:v>1.0026230213891953</c:v>
                </c:pt>
                <c:pt idx="280">
                  <c:v>1.0018487337620889</c:v>
                </c:pt>
                <c:pt idx="281">
                  <c:v>1.00386137362855</c:v>
                </c:pt>
                <c:pt idx="282">
                  <c:v>1.002090725445449</c:v>
                </c:pt>
                <c:pt idx="283">
                  <c:v>1.0017271441519944</c:v>
                </c:pt>
                <c:pt idx="284">
                  <c:v>1.0007345365103495</c:v>
                </c:pt>
                <c:pt idx="285">
                  <c:v>1.0011853868094867</c:v>
                </c:pt>
                <c:pt idx="286">
                  <c:v>1.0053730266436982</c:v>
                </c:pt>
                <c:pt idx="287">
                  <c:v>1.0038480118683972</c:v>
                </c:pt>
                <c:pt idx="288">
                  <c:v>1.0033361164241166</c:v>
                </c:pt>
                <c:pt idx="289">
                  <c:v>0.99702591757887948</c:v>
                </c:pt>
                <c:pt idx="290">
                  <c:v>0.99763880391537196</c:v>
                </c:pt>
                <c:pt idx="291">
                  <c:v>0.9995094809091104</c:v>
                </c:pt>
                <c:pt idx="292">
                  <c:v>1.0039338220669498</c:v>
                </c:pt>
                <c:pt idx="293">
                  <c:v>1.0023260031478085</c:v>
                </c:pt>
                <c:pt idx="294">
                  <c:v>1.0008031945985383</c:v>
                </c:pt>
                <c:pt idx="295">
                  <c:v>0.99643258427930737</c:v>
                </c:pt>
                <c:pt idx="296">
                  <c:v>1.005185293117475</c:v>
                </c:pt>
                <c:pt idx="297">
                  <c:v>1.0040751902042646</c:v>
                </c:pt>
                <c:pt idx="298">
                  <c:v>1.0018314840768452</c:v>
                </c:pt>
                <c:pt idx="299">
                  <c:v>1.000007703662898</c:v>
                </c:pt>
                <c:pt idx="300">
                  <c:v>1.0002125822237689</c:v>
                </c:pt>
                <c:pt idx="301">
                  <c:v>0.99925336700264533</c:v>
                </c:pt>
                <c:pt idx="302">
                  <c:v>0.99951592093887243</c:v>
                </c:pt>
                <c:pt idx="303">
                  <c:v>1.0004277443445011</c:v>
                </c:pt>
                <c:pt idx="304">
                  <c:v>0.99944305879339079</c:v>
                </c:pt>
                <c:pt idx="305">
                  <c:v>0.99848434086873605</c:v>
                </c:pt>
                <c:pt idx="306">
                  <c:v>0.99889475611206457</c:v>
                </c:pt>
                <c:pt idx="307">
                  <c:v>1.000413898591382</c:v>
                </c:pt>
                <c:pt idx="308">
                  <c:v>1.0001284768352292</c:v>
                </c:pt>
                <c:pt idx="309">
                  <c:v>0.99866837100150119</c:v>
                </c:pt>
                <c:pt idx="310">
                  <c:v>0.99989778001123308</c:v>
                </c:pt>
                <c:pt idx="311">
                  <c:v>1.0002003379518685</c:v>
                </c:pt>
                <c:pt idx="312">
                  <c:v>1.0000746761977417</c:v>
                </c:pt>
                <c:pt idx="313">
                  <c:v>1.0017053111151402</c:v>
                </c:pt>
                <c:pt idx="314">
                  <c:v>0.99983710959538563</c:v>
                </c:pt>
                <c:pt idx="315">
                  <c:v>1.0006059810394234</c:v>
                </c:pt>
                <c:pt idx="316">
                  <c:v>1.0028457319154855</c:v>
                </c:pt>
                <c:pt idx="317">
                  <c:v>1.004674873553691</c:v>
                </c:pt>
                <c:pt idx="318">
                  <c:v>1.0079364301097236</c:v>
                </c:pt>
                <c:pt idx="319">
                  <c:v>0.99963862285750715</c:v>
                </c:pt>
                <c:pt idx="320">
                  <c:v>0.99961469564443162</c:v>
                </c:pt>
              </c:numCache>
            </c:numRef>
          </c:val>
          <c:smooth val="0"/>
          <c:extLst xmlns:c16r2="http://schemas.microsoft.com/office/drawing/2015/06/chart">
            <c:ext xmlns:c16="http://schemas.microsoft.com/office/drawing/2014/chart" uri="{C3380CC4-5D6E-409C-BE32-E72D297353CC}">
              <c16:uniqueId val="{0000000D-10F4-420F-A5D2-4EB96660D135}"/>
            </c:ext>
          </c:extLst>
        </c:ser>
        <c:dLbls>
          <c:showLegendKey val="0"/>
          <c:showVal val="0"/>
          <c:showCatName val="0"/>
          <c:showSerName val="0"/>
          <c:showPercent val="0"/>
          <c:showBubbleSize val="0"/>
        </c:dLbls>
        <c:smooth val="0"/>
        <c:axId val="446639480"/>
        <c:axId val="446636344"/>
      </c:lineChart>
      <c:dateAx>
        <c:axId val="446639480"/>
        <c:scaling>
          <c:orientation val="minMax"/>
        </c:scaling>
        <c:delete val="0"/>
        <c:axPos val="b"/>
        <c:numFmt formatCode="yyyy" sourceLinked="0"/>
        <c:majorTickMark val="out"/>
        <c:minorTickMark val="none"/>
        <c:tickLblPos val="nextTo"/>
        <c:crossAx val="446636344"/>
        <c:crosses val="autoZero"/>
        <c:auto val="1"/>
        <c:lblOffset val="100"/>
        <c:baseTimeUnit val="months"/>
      </c:dateAx>
      <c:valAx>
        <c:axId val="446636344"/>
        <c:scaling>
          <c:orientation val="minMax"/>
          <c:min val="0.9"/>
        </c:scaling>
        <c:delete val="0"/>
        <c:axPos val="l"/>
        <c:majorGridlines>
          <c:spPr>
            <a:ln>
              <a:solidFill>
                <a:schemeClr val="bg1">
                  <a:lumMod val="75000"/>
                </a:schemeClr>
              </a:solidFill>
            </a:ln>
          </c:spPr>
        </c:majorGridlines>
        <c:numFmt formatCode="0.00" sourceLinked="1"/>
        <c:majorTickMark val="out"/>
        <c:minorTickMark val="none"/>
        <c:tickLblPos val="nextTo"/>
        <c:crossAx val="446639480"/>
        <c:crosses val="autoZero"/>
        <c:crossBetween val="between"/>
      </c:valAx>
      <c:spPr>
        <a:noFill/>
        <a:ln w="25400">
          <a:noFill/>
        </a:ln>
      </c:spPr>
    </c:plotArea>
    <c:plotVisOnly val="1"/>
    <c:dispBlanksAs val="gap"/>
    <c:showDLblsOverMax val="0"/>
  </c:chart>
  <c:spPr>
    <a:noFill/>
    <a:ln>
      <a:noFill/>
    </a:ln>
  </c:spPr>
  <c:txPr>
    <a:bodyPr/>
    <a:lstStyle/>
    <a:p>
      <a:pPr>
        <a:defRPr sz="14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703088672894107E-2"/>
          <c:y val="1.1251458151064452E-2"/>
          <c:w val="0.77654867256637172"/>
          <c:h val="0.88362652232746952"/>
        </c:manualLayout>
      </c:layout>
      <c:lineChart>
        <c:grouping val="standard"/>
        <c:varyColors val="0"/>
        <c:ser>
          <c:idx val="0"/>
          <c:order val="0"/>
          <c:tx>
            <c:strRef>
              <c:f>Tabelle1!$B$1:$B$1</c:f>
              <c:strCache>
                <c:ptCount val="1"/>
                <c:pt idx="0">
                  <c:v>Finland:</c:v>
                </c:pt>
              </c:strCache>
            </c:strRef>
          </c:tx>
          <c:spPr>
            <a:ln w="9767">
              <a:solidFill>
                <a:srgbClr val="000080"/>
              </a:solidFill>
              <a:prstDash val="solid"/>
            </a:ln>
          </c:spPr>
          <c:marker>
            <c:symbol val="diamond"/>
            <c:size val="3"/>
            <c:spPr>
              <a:solidFill>
                <a:srgbClr val="000080"/>
              </a:solidFill>
              <a:ln>
                <a:solidFill>
                  <a:srgbClr val="00008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Tabelle1!$B$2:$B$28</c:f>
              <c:numCache>
                <c:formatCode>0.00%</c:formatCode>
                <c:ptCount val="27"/>
                <c:pt idx="0">
                  <c:v>0.36834269621820215</c:v>
                </c:pt>
                <c:pt idx="1">
                  <c:v>0.36834269621820215</c:v>
                </c:pt>
                <c:pt idx="2">
                  <c:v>0.36834269621820215</c:v>
                </c:pt>
                <c:pt idx="3">
                  <c:v>0.36834269621820215</c:v>
                </c:pt>
                <c:pt idx="4">
                  <c:v>0.36834269621820215</c:v>
                </c:pt>
                <c:pt idx="5">
                  <c:v>0.36834269621820215</c:v>
                </c:pt>
                <c:pt idx="6">
                  <c:v>0.36834269621820215</c:v>
                </c:pt>
                <c:pt idx="7">
                  <c:v>0.36834269621820215</c:v>
                </c:pt>
                <c:pt idx="8">
                  <c:v>0.36834269621820215</c:v>
                </c:pt>
                <c:pt idx="9">
                  <c:v>0.36834269621820215</c:v>
                </c:pt>
                <c:pt idx="10">
                  <c:v>0.36834269621820215</c:v>
                </c:pt>
                <c:pt idx="11">
                  <c:v>0.36834269621820215</c:v>
                </c:pt>
                <c:pt idx="12">
                  <c:v>0.27574496949648791</c:v>
                </c:pt>
                <c:pt idx="13">
                  <c:v>0.27574496949648791</c:v>
                </c:pt>
                <c:pt idx="14">
                  <c:v>0.27574496949648791</c:v>
                </c:pt>
                <c:pt idx="15">
                  <c:v>0.27574496949648791</c:v>
                </c:pt>
                <c:pt idx="16">
                  <c:v>0.20487579817418355</c:v>
                </c:pt>
                <c:pt idx="17">
                  <c:v>0.18758285149890494</c:v>
                </c:pt>
                <c:pt idx="18">
                  <c:v>0.15348926088871906</c:v>
                </c:pt>
                <c:pt idx="19">
                  <c:v>0.20487579817418355</c:v>
                </c:pt>
                <c:pt idx="20">
                  <c:v>0.20487579817418355</c:v>
                </c:pt>
                <c:pt idx="21">
                  <c:v>0.20487579817418355</c:v>
                </c:pt>
                <c:pt idx="22">
                  <c:v>0.23112962029655515</c:v>
                </c:pt>
                <c:pt idx="23">
                  <c:v>0.23112962029655515</c:v>
                </c:pt>
                <c:pt idx="24">
                  <c:v>0.23112962029655515</c:v>
                </c:pt>
                <c:pt idx="25">
                  <c:v>0.26300579137537927</c:v>
                </c:pt>
                <c:pt idx="26">
                  <c:v>0.27262867224459808</c:v>
                </c:pt>
              </c:numCache>
            </c:numRef>
          </c:val>
          <c:smooth val="0"/>
        </c:ser>
        <c:ser>
          <c:idx val="1"/>
          <c:order val="1"/>
          <c:tx>
            <c:strRef>
              <c:f>Tabelle1!$C$1:$C$1</c:f>
              <c:strCache>
                <c:ptCount val="1"/>
                <c:pt idx="0">
                  <c:v>Sweden:</c:v>
                </c:pt>
              </c:strCache>
            </c:strRef>
          </c:tx>
          <c:spPr>
            <a:ln w="9767">
              <a:solidFill>
                <a:srgbClr val="000000"/>
              </a:solidFill>
              <a:prstDash val="solid"/>
            </a:ln>
          </c:spPr>
          <c:marker>
            <c:symbol val="square"/>
            <c:size val="3"/>
            <c:spPr>
              <a:solidFill>
                <a:srgbClr val="FF00FF"/>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Tabelle1!$C$2:$C$28</c:f>
              <c:numCache>
                <c:formatCode>0.00%</c:formatCode>
                <c:ptCount val="27"/>
                <c:pt idx="0">
                  <c:v>0.52926501837866069</c:v>
                </c:pt>
                <c:pt idx="1">
                  <c:v>0.52926501837866069</c:v>
                </c:pt>
                <c:pt idx="2">
                  <c:v>0.52926501837866069</c:v>
                </c:pt>
                <c:pt idx="3">
                  <c:v>0.52926501837866069</c:v>
                </c:pt>
                <c:pt idx="4">
                  <c:v>0.52926501837866069</c:v>
                </c:pt>
                <c:pt idx="5">
                  <c:v>0.52926501837866069</c:v>
                </c:pt>
                <c:pt idx="6">
                  <c:v>0.52926501837866069</c:v>
                </c:pt>
                <c:pt idx="7">
                  <c:v>0.52926501837866069</c:v>
                </c:pt>
                <c:pt idx="8">
                  <c:v>0.52926501837866069</c:v>
                </c:pt>
                <c:pt idx="9">
                  <c:v>0.52926501837866069</c:v>
                </c:pt>
                <c:pt idx="10">
                  <c:v>0.52926501837866069</c:v>
                </c:pt>
                <c:pt idx="11">
                  <c:v>0.52926501837866069</c:v>
                </c:pt>
                <c:pt idx="12">
                  <c:v>0.52926501837866069</c:v>
                </c:pt>
                <c:pt idx="13">
                  <c:v>0.52926501837866069</c:v>
                </c:pt>
                <c:pt idx="14">
                  <c:v>0.52926501837866069</c:v>
                </c:pt>
                <c:pt idx="15">
                  <c:v>0.42842718649763695</c:v>
                </c:pt>
                <c:pt idx="16">
                  <c:v>0.42842718649763695</c:v>
                </c:pt>
                <c:pt idx="17">
                  <c:v>0.32517194129784138</c:v>
                </c:pt>
                <c:pt idx="18">
                  <c:v>0.32517194129784138</c:v>
                </c:pt>
                <c:pt idx="19">
                  <c:v>0.32517194129784138</c:v>
                </c:pt>
                <c:pt idx="20">
                  <c:v>0.32517194129784138</c:v>
                </c:pt>
                <c:pt idx="21">
                  <c:v>0.30422313443813026</c:v>
                </c:pt>
                <c:pt idx="22">
                  <c:v>0.30422313443813026</c:v>
                </c:pt>
                <c:pt idx="23">
                  <c:v>0.30422313443813026</c:v>
                </c:pt>
                <c:pt idx="24">
                  <c:v>0.30422313443813026</c:v>
                </c:pt>
                <c:pt idx="25">
                  <c:v>0.30422313443813026</c:v>
                </c:pt>
                <c:pt idx="26">
                  <c:v>0.30422313443813026</c:v>
                </c:pt>
              </c:numCache>
            </c:numRef>
          </c:val>
          <c:smooth val="0"/>
        </c:ser>
        <c:ser>
          <c:idx val="2"/>
          <c:order val="2"/>
          <c:tx>
            <c:strRef>
              <c:f>Tabelle1!$D$1:$D$1</c:f>
              <c:strCache>
                <c:ptCount val="1"/>
                <c:pt idx="0">
                  <c:v>Germany:</c:v>
                </c:pt>
              </c:strCache>
            </c:strRef>
          </c:tx>
          <c:spPr>
            <a:ln w="9767">
              <a:solidFill>
                <a:srgbClr val="FF0000"/>
              </a:solidFill>
              <a:prstDash val="solid"/>
            </a:ln>
          </c:spPr>
          <c:marker>
            <c:symbol val="triangle"/>
            <c:size val="4"/>
            <c:spPr>
              <a:solidFill>
                <a:srgbClr val="FF0000"/>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Tabelle1!$D$2:$D$28</c:f>
              <c:numCache>
                <c:formatCode>0.00%</c:formatCode>
                <c:ptCount val="27"/>
                <c:pt idx="0">
                  <c:v>0.50215844831453682</c:v>
                </c:pt>
                <c:pt idx="1">
                  <c:v>0.53921910846146393</c:v>
                </c:pt>
                <c:pt idx="2">
                  <c:v>0.53921910846146393</c:v>
                </c:pt>
                <c:pt idx="3">
                  <c:v>0.58864242902318265</c:v>
                </c:pt>
                <c:pt idx="4">
                  <c:v>0.58864242902318265</c:v>
                </c:pt>
                <c:pt idx="5">
                  <c:v>0.53872719716802342</c:v>
                </c:pt>
                <c:pt idx="6">
                  <c:v>0.53872719716802342</c:v>
                </c:pt>
                <c:pt idx="7">
                  <c:v>0.49592007737636695</c:v>
                </c:pt>
                <c:pt idx="8">
                  <c:v>0.49592007737636695</c:v>
                </c:pt>
                <c:pt idx="9">
                  <c:v>0.49592007737636695</c:v>
                </c:pt>
                <c:pt idx="10">
                  <c:v>0.49592007737636695</c:v>
                </c:pt>
                <c:pt idx="11">
                  <c:v>0.49592007737636695</c:v>
                </c:pt>
                <c:pt idx="12">
                  <c:v>0.49592007737636695</c:v>
                </c:pt>
                <c:pt idx="13">
                  <c:v>0.49592007737636695</c:v>
                </c:pt>
                <c:pt idx="14">
                  <c:v>0.49592007737636695</c:v>
                </c:pt>
                <c:pt idx="15">
                  <c:v>0.49592007737636695</c:v>
                </c:pt>
                <c:pt idx="16">
                  <c:v>0.43598276186712559</c:v>
                </c:pt>
                <c:pt idx="17">
                  <c:v>0.43598276186712559</c:v>
                </c:pt>
                <c:pt idx="18">
                  <c:v>0.43598276186712559</c:v>
                </c:pt>
                <c:pt idx="19">
                  <c:v>0.38742412123490982</c:v>
                </c:pt>
                <c:pt idx="20">
                  <c:v>0.38742412123490982</c:v>
                </c:pt>
                <c:pt idx="21">
                  <c:v>0.38742412123490982</c:v>
                </c:pt>
                <c:pt idx="22">
                  <c:v>0.38742412123490982</c:v>
                </c:pt>
                <c:pt idx="23">
                  <c:v>0.38742412123490982</c:v>
                </c:pt>
                <c:pt idx="24">
                  <c:v>0.38742412123490982</c:v>
                </c:pt>
                <c:pt idx="25">
                  <c:v>0.34007787107126419</c:v>
                </c:pt>
                <c:pt idx="26">
                  <c:v>0.34007787107126419</c:v>
                </c:pt>
              </c:numCache>
            </c:numRef>
          </c:val>
          <c:smooth val="0"/>
        </c:ser>
        <c:ser>
          <c:idx val="3"/>
          <c:order val="3"/>
          <c:tx>
            <c:strRef>
              <c:f>Tabelle1!$E$1:$E$1</c:f>
              <c:strCache>
                <c:ptCount val="1"/>
                <c:pt idx="0">
                  <c:v>Austria:</c:v>
                </c:pt>
              </c:strCache>
            </c:strRef>
          </c:tx>
          <c:spPr>
            <a:ln w="9767">
              <a:solidFill>
                <a:srgbClr val="000000"/>
              </a:solidFill>
              <a:prstDash val="solid"/>
            </a:ln>
          </c:spPr>
          <c:marker>
            <c:symbol val="x"/>
            <c:size val="3"/>
            <c:spPr>
              <a:solidFill>
                <a:srgbClr val="008080"/>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Tabelle1!$E$2:$E$28</c:f>
              <c:numCache>
                <c:formatCode>0.00%</c:formatCode>
                <c:ptCount val="27"/>
                <c:pt idx="0">
                  <c:v>0.38087127442694696</c:v>
                </c:pt>
                <c:pt idx="1">
                  <c:v>0.38087127442694696</c:v>
                </c:pt>
                <c:pt idx="2">
                  <c:v>0.38087127442694696</c:v>
                </c:pt>
                <c:pt idx="3">
                  <c:v>0.38087127442694696</c:v>
                </c:pt>
                <c:pt idx="4">
                  <c:v>0.38087127442694696</c:v>
                </c:pt>
                <c:pt idx="5">
                  <c:v>0.38087127442694696</c:v>
                </c:pt>
                <c:pt idx="6">
                  <c:v>0.38087127442694696</c:v>
                </c:pt>
                <c:pt idx="7">
                  <c:v>0.38087127442694696</c:v>
                </c:pt>
                <c:pt idx="8">
                  <c:v>0.38087127442694696</c:v>
                </c:pt>
                <c:pt idx="9">
                  <c:v>0.38087127442694696</c:v>
                </c:pt>
                <c:pt idx="10">
                  <c:v>0.38087127442694696</c:v>
                </c:pt>
                <c:pt idx="11">
                  <c:v>0.38087127442694696</c:v>
                </c:pt>
                <c:pt idx="12">
                  <c:v>0.38087127442694696</c:v>
                </c:pt>
                <c:pt idx="13">
                  <c:v>0.38087127442694696</c:v>
                </c:pt>
                <c:pt idx="14">
                  <c:v>0.38087127442694696</c:v>
                </c:pt>
                <c:pt idx="15">
                  <c:v>0.17743541649256586</c:v>
                </c:pt>
                <c:pt idx="16">
                  <c:v>0.17743541649256586</c:v>
                </c:pt>
                <c:pt idx="17">
                  <c:v>0.17743541649256586</c:v>
                </c:pt>
                <c:pt idx="18">
                  <c:v>0.17743541649256586</c:v>
                </c:pt>
                <c:pt idx="19">
                  <c:v>0.17743541649256586</c:v>
                </c:pt>
                <c:pt idx="20">
                  <c:v>0.20590034634759954</c:v>
                </c:pt>
                <c:pt idx="21">
                  <c:v>0.20590034634759954</c:v>
                </c:pt>
                <c:pt idx="22">
                  <c:v>0.20590034634759954</c:v>
                </c:pt>
                <c:pt idx="23">
                  <c:v>0.20590034634759954</c:v>
                </c:pt>
                <c:pt idx="24">
                  <c:v>0.30696557642732475</c:v>
                </c:pt>
                <c:pt idx="25">
                  <c:v>0.30696557642732475</c:v>
                </c:pt>
                <c:pt idx="26">
                  <c:v>0.30696557642732475</c:v>
                </c:pt>
              </c:numCache>
            </c:numRef>
          </c:val>
          <c:smooth val="0"/>
        </c:ser>
        <c:ser>
          <c:idx val="5"/>
          <c:order val="4"/>
          <c:tx>
            <c:strRef>
              <c:f>Tabelle1!$F$1:$F$1</c:f>
              <c:strCache>
                <c:ptCount val="1"/>
                <c:pt idx="0">
                  <c:v>UK:</c:v>
                </c:pt>
              </c:strCache>
            </c:strRef>
          </c:tx>
          <c:spPr>
            <a:ln w="9767">
              <a:solidFill>
                <a:srgbClr val="800000"/>
              </a:solidFill>
              <a:prstDash val="solid"/>
            </a:ln>
          </c:spPr>
          <c:marker>
            <c:symbol val="circle"/>
            <c:size val="4"/>
            <c:spPr>
              <a:solidFill>
                <a:srgbClr val="800000"/>
              </a:solidFill>
              <a:ln>
                <a:solidFill>
                  <a:srgbClr val="8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Tabelle1!$F$2:$F$28</c:f>
              <c:numCache>
                <c:formatCode>0.00%</c:formatCode>
                <c:ptCount val="27"/>
                <c:pt idx="0">
                  <c:v>0.49852508797043865</c:v>
                </c:pt>
                <c:pt idx="1">
                  <c:v>0.49852508797043865</c:v>
                </c:pt>
                <c:pt idx="2">
                  <c:v>0.49852508797043865</c:v>
                </c:pt>
                <c:pt idx="3">
                  <c:v>0.49852508797043865</c:v>
                </c:pt>
                <c:pt idx="4">
                  <c:v>0.49852508797043865</c:v>
                </c:pt>
                <c:pt idx="5">
                  <c:v>0.49852508797043865</c:v>
                </c:pt>
                <c:pt idx="6">
                  <c:v>0.49852508797043865</c:v>
                </c:pt>
                <c:pt idx="7">
                  <c:v>0.49852508797043865</c:v>
                </c:pt>
                <c:pt idx="8">
                  <c:v>0.49852508797043865</c:v>
                </c:pt>
                <c:pt idx="9">
                  <c:v>0.47852762155998008</c:v>
                </c:pt>
                <c:pt idx="10">
                  <c:v>0.42883324545715817</c:v>
                </c:pt>
                <c:pt idx="11">
                  <c:v>0.37956205719456226</c:v>
                </c:pt>
                <c:pt idx="12">
                  <c:v>0.33070867401092996</c:v>
                </c:pt>
                <c:pt idx="13">
                  <c:v>0.33070867401092996</c:v>
                </c:pt>
                <c:pt idx="14">
                  <c:v>0.33070867401092996</c:v>
                </c:pt>
                <c:pt idx="15">
                  <c:v>0.33070867401092996</c:v>
                </c:pt>
                <c:pt idx="16">
                  <c:v>0.32098766672194962</c:v>
                </c:pt>
                <c:pt idx="17">
                  <c:v>0.32098766672194962</c:v>
                </c:pt>
                <c:pt idx="18">
                  <c:v>0.31128311777295625</c:v>
                </c:pt>
                <c:pt idx="19">
                  <c:v>0.31128311777295625</c:v>
                </c:pt>
                <c:pt idx="20">
                  <c:v>0.31128311777295625</c:v>
                </c:pt>
                <c:pt idx="21">
                  <c:v>0.31128311777295625</c:v>
                </c:pt>
                <c:pt idx="22">
                  <c:v>0.31128311777295625</c:v>
                </c:pt>
                <c:pt idx="23">
                  <c:v>0.31128311777295625</c:v>
                </c:pt>
                <c:pt idx="24">
                  <c:v>0.29192322798684567</c:v>
                </c:pt>
                <c:pt idx="25">
                  <c:v>0.28226780404802621</c:v>
                </c:pt>
                <c:pt idx="26">
                  <c:v>0.28226780404802621</c:v>
                </c:pt>
              </c:numCache>
            </c:numRef>
          </c:val>
          <c:smooth val="0"/>
        </c:ser>
        <c:ser>
          <c:idx val="6"/>
          <c:order val="5"/>
          <c:tx>
            <c:strRef>
              <c:f>Tabelle1!$H$1:$H$1</c:f>
              <c:strCache>
                <c:ptCount val="1"/>
                <c:pt idx="0">
                  <c:v>Belgium</c:v>
                </c:pt>
              </c:strCache>
            </c:strRef>
          </c:tx>
          <c:spPr>
            <a:ln w="9767">
              <a:solidFill>
                <a:srgbClr val="000000"/>
              </a:solidFill>
              <a:prstDash val="solid"/>
            </a:ln>
          </c:spPr>
          <c:marker>
            <c:symbol val="plus"/>
            <c:size val="3"/>
            <c:spPr>
              <a:no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Tabelle1!$H$2:$H$28</c:f>
              <c:numCache>
                <c:formatCode>0.00%</c:formatCode>
                <c:ptCount val="27"/>
                <c:pt idx="0">
                  <c:v>0.50928676055612898</c:v>
                </c:pt>
                <c:pt idx="1">
                  <c:v>0.50928676055612898</c:v>
                </c:pt>
                <c:pt idx="2">
                  <c:v>0.50928676055612898</c:v>
                </c:pt>
                <c:pt idx="3">
                  <c:v>0.50928676055612898</c:v>
                </c:pt>
                <c:pt idx="4">
                  <c:v>0.50928676055612898</c:v>
                </c:pt>
                <c:pt idx="5">
                  <c:v>0.50928676055612898</c:v>
                </c:pt>
                <c:pt idx="6">
                  <c:v>0.50928676055612898</c:v>
                </c:pt>
                <c:pt idx="7">
                  <c:v>0.50928676055612898</c:v>
                </c:pt>
                <c:pt idx="8">
                  <c:v>0.50928676055612898</c:v>
                </c:pt>
                <c:pt idx="9">
                  <c:v>0.50928676055612898</c:v>
                </c:pt>
                <c:pt idx="10">
                  <c:v>0.4791429419411774</c:v>
                </c:pt>
                <c:pt idx="11">
                  <c:v>0.4791429419411774</c:v>
                </c:pt>
                <c:pt idx="12">
                  <c:v>0.4791429419411774</c:v>
                </c:pt>
                <c:pt idx="13">
                  <c:v>0.4791429419411774</c:v>
                </c:pt>
                <c:pt idx="14">
                  <c:v>0.4589284698348261</c:v>
                </c:pt>
                <c:pt idx="15">
                  <c:v>0.4589284698348261</c:v>
                </c:pt>
                <c:pt idx="16">
                  <c:v>0.4589284698348261</c:v>
                </c:pt>
                <c:pt idx="17">
                  <c:v>0.43861833760655999</c:v>
                </c:pt>
                <c:pt idx="18">
                  <c:v>0.41821186461314969</c:v>
                </c:pt>
                <c:pt idx="19">
                  <c:v>0.41821186461314969</c:v>
                </c:pt>
                <c:pt idx="20">
                  <c:v>0.41821186461314969</c:v>
                </c:pt>
                <c:pt idx="21">
                  <c:v>0.41821186461314969</c:v>
                </c:pt>
                <c:pt idx="22">
                  <c:v>0.41821186461314969</c:v>
                </c:pt>
                <c:pt idx="23">
                  <c:v>0.41821186461314969</c:v>
                </c:pt>
                <c:pt idx="24">
                  <c:v>0.41821186461314969</c:v>
                </c:pt>
                <c:pt idx="25">
                  <c:v>0.41821186461314969</c:v>
                </c:pt>
                <c:pt idx="26">
                  <c:v>0.41821186461314969</c:v>
                </c:pt>
              </c:numCache>
            </c:numRef>
          </c:val>
          <c:smooth val="0"/>
        </c:ser>
        <c:ser>
          <c:idx val="7"/>
          <c:order val="6"/>
          <c:tx>
            <c:strRef>
              <c:f>Tabelle1!$I$1:$I$1</c:f>
              <c:strCache>
                <c:ptCount val="1"/>
                <c:pt idx="0">
                  <c:v>Denmark:</c:v>
                </c:pt>
              </c:strCache>
            </c:strRef>
          </c:tx>
          <c:spPr>
            <a:ln w="9767">
              <a:solidFill>
                <a:srgbClr val="000000"/>
              </a:solidFill>
              <a:prstDash val="solid"/>
            </a:ln>
          </c:spPr>
          <c:marker>
            <c:symbol val="dot"/>
            <c:size val="3"/>
            <c:spPr>
              <a:no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Tabelle1!$I$2:$I$28</c:f>
              <c:numCache>
                <c:formatCode>0.00%</c:formatCode>
                <c:ptCount val="27"/>
                <c:pt idx="0">
                  <c:v>0.31223332008318544</c:v>
                </c:pt>
                <c:pt idx="1">
                  <c:v>0.31223332008318544</c:v>
                </c:pt>
                <c:pt idx="2">
                  <c:v>0.31223332008318544</c:v>
                </c:pt>
                <c:pt idx="3">
                  <c:v>0.31223332008318544</c:v>
                </c:pt>
                <c:pt idx="4">
                  <c:v>0.31223332008318544</c:v>
                </c:pt>
                <c:pt idx="5">
                  <c:v>0.34007787107126419</c:v>
                </c:pt>
                <c:pt idx="6">
                  <c:v>0.34007787107126419</c:v>
                </c:pt>
                <c:pt idx="7">
                  <c:v>0.34007787107126419</c:v>
                </c:pt>
                <c:pt idx="8">
                  <c:v>0.34007787107126419</c:v>
                </c:pt>
                <c:pt idx="9">
                  <c:v>0.34007787107126419</c:v>
                </c:pt>
                <c:pt idx="10">
                  <c:v>0.34007787107126419</c:v>
                </c:pt>
                <c:pt idx="11">
                  <c:v>0.43598276186712559</c:v>
                </c:pt>
                <c:pt idx="12">
                  <c:v>0.43598276186712559</c:v>
                </c:pt>
                <c:pt idx="13">
                  <c:v>0.43598276186712559</c:v>
                </c:pt>
                <c:pt idx="14">
                  <c:v>0.43598276186712559</c:v>
                </c:pt>
                <c:pt idx="15">
                  <c:v>0.43598276186712559</c:v>
                </c:pt>
                <c:pt idx="16">
                  <c:v>0.34007787107126419</c:v>
                </c:pt>
                <c:pt idx="17">
                  <c:v>0.32146872001044935</c:v>
                </c:pt>
                <c:pt idx="18">
                  <c:v>0.2847997387445938</c:v>
                </c:pt>
                <c:pt idx="19">
                  <c:v>0.2847997387445938</c:v>
                </c:pt>
                <c:pt idx="20">
                  <c:v>0.2847997387445938</c:v>
                </c:pt>
                <c:pt idx="21">
                  <c:v>0.2847997387445938</c:v>
                </c:pt>
                <c:pt idx="22">
                  <c:v>0.2847997387445938</c:v>
                </c:pt>
                <c:pt idx="23">
                  <c:v>0.2847997387445938</c:v>
                </c:pt>
                <c:pt idx="24">
                  <c:v>0.2847997387445938</c:v>
                </c:pt>
                <c:pt idx="25">
                  <c:v>0.32098766672194962</c:v>
                </c:pt>
                <c:pt idx="26">
                  <c:v>0.30159498540163476</c:v>
                </c:pt>
              </c:numCache>
            </c:numRef>
          </c:val>
          <c:smooth val="0"/>
        </c:ser>
        <c:ser>
          <c:idx val="8"/>
          <c:order val="7"/>
          <c:tx>
            <c:strRef>
              <c:f>Tabelle1!$J$1:$J$1</c:f>
              <c:strCache>
                <c:ptCount val="1"/>
                <c:pt idx="0">
                  <c:v>France:</c:v>
                </c:pt>
              </c:strCache>
            </c:strRef>
          </c:tx>
          <c:spPr>
            <a:ln w="9767">
              <a:solidFill>
                <a:srgbClr val="008000"/>
              </a:solidFill>
              <a:prstDash val="solid"/>
            </a:ln>
          </c:spPr>
          <c:marker>
            <c:symbol val="diamond"/>
            <c:size val="4"/>
            <c:spPr>
              <a:solidFill>
                <a:srgbClr val="008000"/>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Tabelle1!$J$2:$J$28</c:f>
              <c:numCache>
                <c:formatCode>0.00%</c:formatCode>
                <c:ptCount val="27"/>
                <c:pt idx="0">
                  <c:v>0.3855745284802306</c:v>
                </c:pt>
                <c:pt idx="1">
                  <c:v>0.3855745284802306</c:v>
                </c:pt>
                <c:pt idx="2">
                  <c:v>0.3855745284802306</c:v>
                </c:pt>
                <c:pt idx="3">
                  <c:v>0.3855745284802306</c:v>
                </c:pt>
                <c:pt idx="4">
                  <c:v>0.3855745284802306</c:v>
                </c:pt>
                <c:pt idx="5">
                  <c:v>0.39694245617377116</c:v>
                </c:pt>
                <c:pt idx="6">
                  <c:v>0.3855745284802306</c:v>
                </c:pt>
                <c:pt idx="7">
                  <c:v>0.3855745284802306</c:v>
                </c:pt>
                <c:pt idx="8">
                  <c:v>0.3855745284802306</c:v>
                </c:pt>
                <c:pt idx="9">
                  <c:v>0.3855745284802306</c:v>
                </c:pt>
                <c:pt idx="10">
                  <c:v>0.3855745284802306</c:v>
                </c:pt>
                <c:pt idx="11">
                  <c:v>0.33925323339308522</c:v>
                </c:pt>
                <c:pt idx="12">
                  <c:v>0.33925323339308522</c:v>
                </c:pt>
                <c:pt idx="13">
                  <c:v>0.31244217413211994</c:v>
                </c:pt>
                <c:pt idx="14">
                  <c:v>0.28633211006422593</c:v>
                </c:pt>
                <c:pt idx="15">
                  <c:v>0.26930138342983073</c:v>
                </c:pt>
                <c:pt idx="16">
                  <c:v>0.24430002612994223</c:v>
                </c:pt>
                <c:pt idx="17">
                  <c:v>0.23855815365125774</c:v>
                </c:pt>
                <c:pt idx="18">
                  <c:v>0.2361078011900952</c:v>
                </c:pt>
                <c:pt idx="19">
                  <c:v>0.2361078011900952</c:v>
                </c:pt>
                <c:pt idx="20">
                  <c:v>0.2361078011900952</c:v>
                </c:pt>
                <c:pt idx="21">
                  <c:v>0.2361078011900952</c:v>
                </c:pt>
                <c:pt idx="22">
                  <c:v>0.2361078011900952</c:v>
                </c:pt>
                <c:pt idx="23">
                  <c:v>0.2361078011900952</c:v>
                </c:pt>
                <c:pt idx="24">
                  <c:v>0.2361078011900952</c:v>
                </c:pt>
                <c:pt idx="25">
                  <c:v>0.2361078011900952</c:v>
                </c:pt>
                <c:pt idx="26">
                  <c:v>0.2361078011900952</c:v>
                </c:pt>
              </c:numCache>
            </c:numRef>
          </c:val>
          <c:smooth val="0"/>
        </c:ser>
        <c:ser>
          <c:idx val="9"/>
          <c:order val="8"/>
          <c:tx>
            <c:strRef>
              <c:f>Tabelle1!$K$1:$K$1</c:f>
              <c:strCache>
                <c:ptCount val="1"/>
                <c:pt idx="0">
                  <c:v>Italy:</c:v>
                </c:pt>
              </c:strCache>
            </c:strRef>
          </c:tx>
          <c:spPr>
            <a:ln w="9767">
              <a:solidFill>
                <a:srgbClr val="000000"/>
              </a:solidFill>
              <a:prstDash val="solid"/>
            </a:ln>
          </c:spPr>
          <c:marker>
            <c:symbol val="diamond"/>
            <c:size val="3"/>
            <c:spPr>
              <a:solidFill>
                <a:srgbClr val="CCFFFF"/>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Tabelle1!$K$2:$K$28</c:f>
              <c:numCache>
                <c:formatCode>0.00%</c:formatCode>
                <c:ptCount val="27"/>
                <c:pt idx="0">
                  <c:v>0.3304263974640983</c:v>
                </c:pt>
                <c:pt idx="1">
                  <c:v>0.3304263974640983</c:v>
                </c:pt>
                <c:pt idx="2">
                  <c:v>0.3304263974640983</c:v>
                </c:pt>
                <c:pt idx="3">
                  <c:v>0.3304263974640983</c:v>
                </c:pt>
                <c:pt idx="4">
                  <c:v>0.3304263974640983</c:v>
                </c:pt>
                <c:pt idx="5">
                  <c:v>0.3304263974640983</c:v>
                </c:pt>
                <c:pt idx="6">
                  <c:v>0.3304263974640983</c:v>
                </c:pt>
                <c:pt idx="7">
                  <c:v>0.3304263974640983</c:v>
                </c:pt>
                <c:pt idx="8">
                  <c:v>0.3304263974640983</c:v>
                </c:pt>
                <c:pt idx="9">
                  <c:v>0.3304263974640983</c:v>
                </c:pt>
                <c:pt idx="10">
                  <c:v>0.39309440648474081</c:v>
                </c:pt>
                <c:pt idx="11">
                  <c:v>0.39309440648474081</c:v>
                </c:pt>
                <c:pt idx="12">
                  <c:v>0.39309440648474081</c:v>
                </c:pt>
                <c:pt idx="13">
                  <c:v>0.39309440648474081</c:v>
                </c:pt>
                <c:pt idx="14">
                  <c:v>0.39309440648474081</c:v>
                </c:pt>
                <c:pt idx="15">
                  <c:v>0.39309440648474081</c:v>
                </c:pt>
                <c:pt idx="16">
                  <c:v>0.39309440648474081</c:v>
                </c:pt>
                <c:pt idx="17">
                  <c:v>0.39309440648474081</c:v>
                </c:pt>
                <c:pt idx="18">
                  <c:v>0.39309440648474081</c:v>
                </c:pt>
                <c:pt idx="19">
                  <c:v>0.39309440648474081</c:v>
                </c:pt>
                <c:pt idx="20">
                  <c:v>0.39309440648474081</c:v>
                </c:pt>
                <c:pt idx="21">
                  <c:v>0.39309440648474081</c:v>
                </c:pt>
                <c:pt idx="22">
                  <c:v>0.40343420702783989</c:v>
                </c:pt>
                <c:pt idx="23">
                  <c:v>0.40343420702783989</c:v>
                </c:pt>
                <c:pt idx="24">
                  <c:v>0.40343420702783989</c:v>
                </c:pt>
                <c:pt idx="25">
                  <c:v>0.40343420702783989</c:v>
                </c:pt>
                <c:pt idx="26">
                  <c:v>0.40343420702783989</c:v>
                </c:pt>
              </c:numCache>
            </c:numRef>
          </c:val>
          <c:smooth val="1"/>
        </c:ser>
        <c:ser>
          <c:idx val="11"/>
          <c:order val="9"/>
          <c:tx>
            <c:strRef>
              <c:f>Tabelle1!$L$1:$L$1</c:f>
              <c:strCache>
                <c:ptCount val="1"/>
                <c:pt idx="0">
                  <c:v>Luxembourg:</c:v>
                </c:pt>
              </c:strCache>
            </c:strRef>
          </c:tx>
          <c:spPr>
            <a:ln w="9767">
              <a:solidFill>
                <a:srgbClr val="000000"/>
              </a:solidFill>
              <a:prstDash val="solid"/>
            </a:ln>
          </c:spPr>
          <c:marker>
            <c:symbol val="triangle"/>
            <c:size val="3"/>
            <c:spPr>
              <a:solidFill>
                <a:srgbClr val="FFFF99"/>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Tabelle1!$L$2:$L$28</c:f>
              <c:numCache>
                <c:formatCode>0.00%</c:formatCode>
                <c:ptCount val="27"/>
                <c:pt idx="0">
                  <c:v>0.32098766672194962</c:v>
                </c:pt>
                <c:pt idx="1">
                  <c:v>0.32098766672194962</c:v>
                </c:pt>
                <c:pt idx="2">
                  <c:v>0.32098766672194962</c:v>
                </c:pt>
                <c:pt idx="3">
                  <c:v>0.32098766672194962</c:v>
                </c:pt>
                <c:pt idx="4">
                  <c:v>0.32098766672194962</c:v>
                </c:pt>
                <c:pt idx="5">
                  <c:v>0.32098766672194962</c:v>
                </c:pt>
                <c:pt idx="6">
                  <c:v>0.32098766672194962</c:v>
                </c:pt>
                <c:pt idx="7">
                  <c:v>0.32098766672194962</c:v>
                </c:pt>
                <c:pt idx="8">
                  <c:v>0.32098766672194962</c:v>
                </c:pt>
                <c:pt idx="9">
                  <c:v>0.32098766672194962</c:v>
                </c:pt>
                <c:pt idx="10">
                  <c:v>0.32098766672194962</c:v>
                </c:pt>
                <c:pt idx="11">
                  <c:v>0.32098766672194962</c:v>
                </c:pt>
                <c:pt idx="12">
                  <c:v>0.32098766672194962</c:v>
                </c:pt>
                <c:pt idx="13">
                  <c:v>0.32098766672194962</c:v>
                </c:pt>
                <c:pt idx="14">
                  <c:v>0.32098766672194962</c:v>
                </c:pt>
                <c:pt idx="15">
                  <c:v>0.32098766672194962</c:v>
                </c:pt>
                <c:pt idx="16">
                  <c:v>0.32098766672194962</c:v>
                </c:pt>
                <c:pt idx="17">
                  <c:v>0.31128311777295625</c:v>
                </c:pt>
                <c:pt idx="18">
                  <c:v>0.31128311777295625</c:v>
                </c:pt>
                <c:pt idx="19">
                  <c:v>0.31128311777295625</c:v>
                </c:pt>
                <c:pt idx="20">
                  <c:v>0.31128311777295625</c:v>
                </c:pt>
                <c:pt idx="21">
                  <c:v>0.31128311777295625</c:v>
                </c:pt>
                <c:pt idx="22">
                  <c:v>0.37956205719456226</c:v>
                </c:pt>
                <c:pt idx="23">
                  <c:v>0.37956205719456226</c:v>
                </c:pt>
                <c:pt idx="24">
                  <c:v>0.28226780404802621</c:v>
                </c:pt>
                <c:pt idx="25">
                  <c:v>0.28226780404802621</c:v>
                </c:pt>
                <c:pt idx="26">
                  <c:v>0.28226780404802621</c:v>
                </c:pt>
              </c:numCache>
            </c:numRef>
          </c:val>
          <c:smooth val="0"/>
        </c:ser>
        <c:ser>
          <c:idx val="12"/>
          <c:order val="10"/>
          <c:tx>
            <c:strRef>
              <c:f>Tabelle1!$N$1:$N$1</c:f>
              <c:strCache>
                <c:ptCount val="1"/>
                <c:pt idx="0">
                  <c:v>Spain:</c:v>
                </c:pt>
              </c:strCache>
            </c:strRef>
          </c:tx>
          <c:spPr>
            <a:ln w="9767">
              <a:solidFill>
                <a:srgbClr val="000000"/>
              </a:solidFill>
              <a:prstDash val="solid"/>
            </a:ln>
          </c:spPr>
          <c:marker>
            <c:symbol val="x"/>
            <c:size val="3"/>
            <c:spPr>
              <a:no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Tabelle1!$N$2:$N$28</c:f>
              <c:numCache>
                <c:formatCode>0.00%</c:formatCode>
                <c:ptCount val="27"/>
                <c:pt idx="0">
                  <c:v>0.36189600980550612</c:v>
                </c:pt>
                <c:pt idx="1">
                  <c:v>0.36189600980550612</c:v>
                </c:pt>
                <c:pt idx="2">
                  <c:v>0.36189600980550612</c:v>
                </c:pt>
                <c:pt idx="3">
                  <c:v>0.36189600980550612</c:v>
                </c:pt>
                <c:pt idx="4">
                  <c:v>0.36189600980550612</c:v>
                </c:pt>
                <c:pt idx="5">
                  <c:v>0.36189600980550612</c:v>
                </c:pt>
                <c:pt idx="6">
                  <c:v>0.36189600980550612</c:v>
                </c:pt>
                <c:pt idx="7">
                  <c:v>0.36189600980550612</c:v>
                </c:pt>
                <c:pt idx="8">
                  <c:v>0.36189600980550612</c:v>
                </c:pt>
                <c:pt idx="9">
                  <c:v>0.36189600980550612</c:v>
                </c:pt>
                <c:pt idx="10">
                  <c:v>0.38272485925878119</c:v>
                </c:pt>
                <c:pt idx="11">
                  <c:v>0.38272485925878119</c:v>
                </c:pt>
                <c:pt idx="12">
                  <c:v>0.38272485925878119</c:v>
                </c:pt>
                <c:pt idx="13">
                  <c:v>0.38272485925878119</c:v>
                </c:pt>
                <c:pt idx="14">
                  <c:v>0.38272485925878119</c:v>
                </c:pt>
                <c:pt idx="15">
                  <c:v>0.38272485925878119</c:v>
                </c:pt>
                <c:pt idx="16">
                  <c:v>0.38272485925878119</c:v>
                </c:pt>
                <c:pt idx="17">
                  <c:v>0.38272485925878119</c:v>
                </c:pt>
                <c:pt idx="18">
                  <c:v>0.38272485925878119</c:v>
                </c:pt>
                <c:pt idx="19">
                  <c:v>0.38272485925878119</c:v>
                </c:pt>
                <c:pt idx="20">
                  <c:v>0.38272485925878119</c:v>
                </c:pt>
                <c:pt idx="21">
                  <c:v>0.38272485925878119</c:v>
                </c:pt>
                <c:pt idx="22">
                  <c:v>0.38272485925878119</c:v>
                </c:pt>
                <c:pt idx="23">
                  <c:v>0.38272485925878119</c:v>
                </c:pt>
                <c:pt idx="24">
                  <c:v>0.38272485925878119</c:v>
                </c:pt>
                <c:pt idx="25">
                  <c:v>0.38272485925878119</c:v>
                </c:pt>
                <c:pt idx="26">
                  <c:v>0.38272485925878119</c:v>
                </c:pt>
              </c:numCache>
            </c:numRef>
          </c:val>
          <c:smooth val="0"/>
        </c:ser>
        <c:ser>
          <c:idx val="13"/>
          <c:order val="11"/>
          <c:tx>
            <c:strRef>
              <c:f>Tabelle1!$O$1:$O$1</c:f>
              <c:strCache>
                <c:ptCount val="1"/>
                <c:pt idx="0">
                  <c:v>Portugal:</c:v>
                </c:pt>
              </c:strCache>
            </c:strRef>
          </c:tx>
          <c:spPr>
            <a:ln w="9767">
              <a:solidFill>
                <a:srgbClr val="000000"/>
              </a:solidFill>
              <a:prstDash val="solid"/>
            </a:ln>
          </c:spPr>
          <c:marker>
            <c:symbol val="star"/>
            <c:size val="3"/>
            <c:spPr>
              <a:no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Tabelle1!$O$2:$O$28</c:f>
              <c:numCache>
                <c:formatCode>0.00%</c:formatCode>
                <c:ptCount val="27"/>
                <c:pt idx="0">
                  <c:v>0.39309440648474081</c:v>
                </c:pt>
                <c:pt idx="1">
                  <c:v>0.39309440648474081</c:v>
                </c:pt>
                <c:pt idx="2">
                  <c:v>0.39309440648474081</c:v>
                </c:pt>
                <c:pt idx="3">
                  <c:v>0.39309440648474081</c:v>
                </c:pt>
                <c:pt idx="4">
                  <c:v>0.39309440648474081</c:v>
                </c:pt>
                <c:pt idx="5">
                  <c:v>0.39309440648474081</c:v>
                </c:pt>
                <c:pt idx="6">
                  <c:v>0.39309440648474081</c:v>
                </c:pt>
                <c:pt idx="7">
                  <c:v>0.39309440648474081</c:v>
                </c:pt>
                <c:pt idx="8">
                  <c:v>0.39309440648474081</c:v>
                </c:pt>
                <c:pt idx="9">
                  <c:v>0.39309440648474081</c:v>
                </c:pt>
                <c:pt idx="10">
                  <c:v>0.39309440648474081</c:v>
                </c:pt>
                <c:pt idx="11">
                  <c:v>0.39309440648474081</c:v>
                </c:pt>
                <c:pt idx="12">
                  <c:v>0.39309440648474081</c:v>
                </c:pt>
                <c:pt idx="13">
                  <c:v>0.39309440648474081</c:v>
                </c:pt>
                <c:pt idx="14">
                  <c:v>0.39309440648474081</c:v>
                </c:pt>
                <c:pt idx="15">
                  <c:v>0.39826801708593285</c:v>
                </c:pt>
                <c:pt idx="16">
                  <c:v>0.39309440648474081</c:v>
                </c:pt>
                <c:pt idx="17">
                  <c:v>0.39309440648474081</c:v>
                </c:pt>
                <c:pt idx="18">
                  <c:v>0.39309440648474081</c:v>
                </c:pt>
                <c:pt idx="19">
                  <c:v>0.39309440648474081</c:v>
                </c:pt>
                <c:pt idx="20">
                  <c:v>0.39309440648474081</c:v>
                </c:pt>
                <c:pt idx="21">
                  <c:v>0.39309440648474081</c:v>
                </c:pt>
                <c:pt idx="22">
                  <c:v>0.39309440648474081</c:v>
                </c:pt>
                <c:pt idx="23">
                  <c:v>0.39309440648474081</c:v>
                </c:pt>
                <c:pt idx="24">
                  <c:v>0.37232543679721858</c:v>
                </c:pt>
                <c:pt idx="25">
                  <c:v>0.37232543679721858</c:v>
                </c:pt>
                <c:pt idx="26">
                  <c:v>0.35143644824193487</c:v>
                </c:pt>
              </c:numCache>
            </c:numRef>
          </c:val>
          <c:smooth val="0"/>
        </c:ser>
        <c:ser>
          <c:idx val="14"/>
          <c:order val="12"/>
          <c:tx>
            <c:strRef>
              <c:f>Tabelle1!$P$1:$P$1</c:f>
              <c:strCache>
                <c:ptCount val="1"/>
                <c:pt idx="0">
                  <c:v>Netherlands:</c:v>
                </c:pt>
              </c:strCache>
            </c:strRef>
          </c:tx>
          <c:spPr>
            <a:ln w="9767">
              <a:solidFill>
                <a:srgbClr val="000000"/>
              </a:solidFill>
              <a:prstDash val="solid"/>
            </a:ln>
          </c:spPr>
          <c:marker>
            <c:symbol val="circle"/>
            <c:size val="4"/>
            <c:spPr>
              <a:solidFill>
                <a:srgbClr val="CC99FF"/>
              </a:solidFill>
              <a:ln>
                <a:solidFill>
                  <a:srgbClr val="0000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Tabelle1!$P$2:$P$28</c:f>
              <c:numCache>
                <c:formatCode>0.00%</c:formatCode>
                <c:ptCount val="27"/>
                <c:pt idx="0">
                  <c:v>0.50928676055612898</c:v>
                </c:pt>
                <c:pt idx="1">
                  <c:v>0.50928676055612898</c:v>
                </c:pt>
                <c:pt idx="2">
                  <c:v>0.50928676055612898</c:v>
                </c:pt>
                <c:pt idx="3">
                  <c:v>0.50928676055612898</c:v>
                </c:pt>
                <c:pt idx="4">
                  <c:v>0.50928676055612898</c:v>
                </c:pt>
                <c:pt idx="5">
                  <c:v>0.50928676055612898</c:v>
                </c:pt>
                <c:pt idx="6">
                  <c:v>0.50928676055612898</c:v>
                </c:pt>
                <c:pt idx="7">
                  <c:v>0.50928676055612898</c:v>
                </c:pt>
                <c:pt idx="8">
                  <c:v>0.50928676055612898</c:v>
                </c:pt>
                <c:pt idx="9">
                  <c:v>0.50928676055612898</c:v>
                </c:pt>
                <c:pt idx="10">
                  <c:v>0.50928676055612898</c:v>
                </c:pt>
                <c:pt idx="11">
                  <c:v>0.4589284698348261</c:v>
                </c:pt>
                <c:pt idx="12">
                  <c:v>0.4589284698348261</c:v>
                </c:pt>
                <c:pt idx="13">
                  <c:v>0.4589284698348261</c:v>
                </c:pt>
                <c:pt idx="14">
                  <c:v>0.4487854036253292</c:v>
                </c:pt>
                <c:pt idx="15">
                  <c:v>0.37710714131789808</c:v>
                </c:pt>
                <c:pt idx="16">
                  <c:v>0.37710714131789808</c:v>
                </c:pt>
                <c:pt idx="17">
                  <c:v>0.37710714131789808</c:v>
                </c:pt>
                <c:pt idx="18">
                  <c:v>0.37710714131789808</c:v>
                </c:pt>
                <c:pt idx="19">
                  <c:v>0.37710714131789808</c:v>
                </c:pt>
                <c:pt idx="20">
                  <c:v>0.37710714131789808</c:v>
                </c:pt>
                <c:pt idx="21">
                  <c:v>0.37710714131789808</c:v>
                </c:pt>
                <c:pt idx="22">
                  <c:v>0.37710714131789808</c:v>
                </c:pt>
                <c:pt idx="23">
                  <c:v>0.37710714131789808</c:v>
                </c:pt>
                <c:pt idx="24">
                  <c:v>0.37710714131789808</c:v>
                </c:pt>
                <c:pt idx="25">
                  <c:v>0.37710714131789808</c:v>
                </c:pt>
                <c:pt idx="26">
                  <c:v>0.37710714131789808</c:v>
                </c:pt>
              </c:numCache>
            </c:numRef>
          </c:val>
          <c:smooth val="0"/>
        </c:ser>
        <c:ser>
          <c:idx val="15"/>
          <c:order val="13"/>
          <c:tx>
            <c:strRef>
              <c:f>Tabelle1!$Q$1:$Q$1</c:f>
              <c:strCache>
                <c:ptCount val="1"/>
                <c:pt idx="0">
                  <c:v>Ireland:</c:v>
                </c:pt>
              </c:strCache>
            </c:strRef>
          </c:tx>
          <c:spPr>
            <a:ln w="9767">
              <a:solidFill>
                <a:srgbClr val="FF6600"/>
              </a:solidFill>
              <a:prstDash val="solid"/>
            </a:ln>
          </c:spPr>
          <c:marker>
            <c:symbol val="square"/>
            <c:size val="4"/>
            <c:spPr>
              <a:solidFill>
                <a:srgbClr val="FF6600"/>
              </a:solidFill>
              <a:ln>
                <a:solidFill>
                  <a:srgbClr val="FF6600"/>
                </a:solidFill>
                <a:prstDash val="solid"/>
              </a:ln>
            </c:spPr>
          </c:marker>
          <c:cat>
            <c:strRef>
              <c:f>Tabelle1!$A$2:$A$28</c:f>
              <c:strCache>
                <c:ptCount val="27"/>
                <c:pt idx="0">
                  <c:v>74</c:v>
                </c:pt>
                <c:pt idx="1">
                  <c:v>75</c:v>
                </c:pt>
                <c:pt idx="2">
                  <c:v>76</c:v>
                </c:pt>
                <c:pt idx="3">
                  <c:v>77</c:v>
                </c:pt>
                <c:pt idx="4">
                  <c:v>78</c:v>
                </c:pt>
                <c:pt idx="5">
                  <c:v>79</c:v>
                </c:pt>
                <c:pt idx="6">
                  <c:v>80</c:v>
                </c:pt>
                <c:pt idx="7">
                  <c:v>81</c:v>
                </c:pt>
                <c:pt idx="8">
                  <c:v>82</c:v>
                </c:pt>
                <c:pt idx="9">
                  <c:v>83</c:v>
                </c:pt>
                <c:pt idx="10">
                  <c:v>84</c:v>
                </c:pt>
                <c:pt idx="11">
                  <c:v>85</c:v>
                </c:pt>
                <c:pt idx="12">
                  <c:v>86</c:v>
                </c:pt>
                <c:pt idx="13">
                  <c:v>87</c:v>
                </c:pt>
                <c:pt idx="14">
                  <c:v>88</c:v>
                </c:pt>
                <c:pt idx="15">
                  <c:v>89</c:v>
                </c:pt>
                <c:pt idx="16">
                  <c:v>90</c:v>
                </c:pt>
                <c:pt idx="17">
                  <c:v>91</c:v>
                </c:pt>
                <c:pt idx="18">
                  <c:v>92</c:v>
                </c:pt>
                <c:pt idx="19">
                  <c:v>93</c:v>
                </c:pt>
                <c:pt idx="20">
                  <c:v>94</c:v>
                </c:pt>
                <c:pt idx="21">
                  <c:v>95</c:v>
                </c:pt>
                <c:pt idx="22">
                  <c:v>96</c:v>
                </c:pt>
                <c:pt idx="23">
                  <c:v>97</c:v>
                </c:pt>
                <c:pt idx="24">
                  <c:v>98</c:v>
                </c:pt>
                <c:pt idx="25">
                  <c:v>99</c:v>
                </c:pt>
                <c:pt idx="26">
                  <c:v>00</c:v>
                </c:pt>
              </c:strCache>
            </c:strRef>
          </c:cat>
          <c:val>
            <c:numRef>
              <c:f>Tabelle1!$Q$2:$Q$28</c:f>
              <c:numCache>
                <c:formatCode>0.00%</c:formatCode>
                <c:ptCount val="27"/>
                <c:pt idx="0">
                  <c:v>0.46488767878509329</c:v>
                </c:pt>
                <c:pt idx="1">
                  <c:v>0.46488767878509329</c:v>
                </c:pt>
                <c:pt idx="2">
                  <c:v>0.41548120897294072</c:v>
                </c:pt>
                <c:pt idx="3">
                  <c:v>0.41548120897294072</c:v>
                </c:pt>
                <c:pt idx="4">
                  <c:v>0.41548120897294072</c:v>
                </c:pt>
                <c:pt idx="5">
                  <c:v>0.41548120897294072</c:v>
                </c:pt>
                <c:pt idx="6">
                  <c:v>0.46488767878509329</c:v>
                </c:pt>
                <c:pt idx="7">
                  <c:v>0.46488767878509329</c:v>
                </c:pt>
                <c:pt idx="8">
                  <c:v>0.46488767878509329</c:v>
                </c:pt>
                <c:pt idx="9">
                  <c:v>0.46488767878509329</c:v>
                </c:pt>
                <c:pt idx="10">
                  <c:v>0.46488767878509329</c:v>
                </c:pt>
                <c:pt idx="11">
                  <c:v>0.46488767878509329</c:v>
                </c:pt>
                <c:pt idx="12">
                  <c:v>0.46488767878509329</c:v>
                </c:pt>
                <c:pt idx="13">
                  <c:v>0.43516087703861878</c:v>
                </c:pt>
                <c:pt idx="14">
                  <c:v>0.43516087703861878</c:v>
                </c:pt>
                <c:pt idx="15">
                  <c:v>0.39591102433863234</c:v>
                </c:pt>
                <c:pt idx="16">
                  <c:v>0.39591102433863234</c:v>
                </c:pt>
                <c:pt idx="17">
                  <c:v>0.3667590385599202</c:v>
                </c:pt>
                <c:pt idx="18">
                  <c:v>0.3667590385599202</c:v>
                </c:pt>
                <c:pt idx="19">
                  <c:v>0.3667590385599202</c:v>
                </c:pt>
                <c:pt idx="20">
                  <c:v>0.3667590385599202</c:v>
                </c:pt>
                <c:pt idx="21">
                  <c:v>0.34745859847576133</c:v>
                </c:pt>
                <c:pt idx="22">
                  <c:v>0.34745859847576133</c:v>
                </c:pt>
                <c:pt idx="23">
                  <c:v>0.32826449679060099</c:v>
                </c:pt>
                <c:pt idx="24">
                  <c:v>0.25253408903400199</c:v>
                </c:pt>
                <c:pt idx="25">
                  <c:v>0.25253408903400199</c:v>
                </c:pt>
                <c:pt idx="26">
                  <c:v>0.22455904990071854</c:v>
                </c:pt>
              </c:numCache>
            </c:numRef>
          </c:val>
          <c:smooth val="0"/>
        </c:ser>
        <c:dLbls>
          <c:showLegendKey val="0"/>
          <c:showVal val="0"/>
          <c:showCatName val="0"/>
          <c:showSerName val="0"/>
          <c:showPercent val="0"/>
          <c:showBubbleSize val="0"/>
        </c:dLbls>
        <c:marker val="1"/>
        <c:smooth val="0"/>
        <c:axId val="446635952"/>
        <c:axId val="446636736"/>
      </c:lineChart>
      <c:catAx>
        <c:axId val="446635952"/>
        <c:scaling>
          <c:orientation val="minMax"/>
        </c:scaling>
        <c:delete val="0"/>
        <c:axPos val="b"/>
        <c:title>
          <c:tx>
            <c:rich>
              <a:bodyPr/>
              <a:lstStyle/>
              <a:p>
                <a:pPr>
                  <a:defRPr sz="731" b="1" i="0" u="none" strike="noStrike" baseline="0">
                    <a:solidFill>
                      <a:srgbClr val="000000"/>
                    </a:solidFill>
                    <a:latin typeface="Arial"/>
                    <a:ea typeface="Arial"/>
                    <a:cs typeface="Arial"/>
                  </a:defRPr>
                </a:pPr>
                <a:r>
                  <a:rPr lang="en-US"/>
                  <a:t>year</a:t>
                </a:r>
              </a:p>
            </c:rich>
          </c:tx>
          <c:layout>
            <c:manualLayout>
              <c:xMode val="edge"/>
              <c:yMode val="edge"/>
              <c:x val="0.4502212389380531"/>
              <c:y val="0.95399188092016241"/>
            </c:manualLayout>
          </c:layout>
          <c:overlay val="0"/>
          <c:spPr>
            <a:noFill/>
            <a:ln w="19533">
              <a:noFill/>
            </a:ln>
          </c:spPr>
        </c:title>
        <c:numFmt formatCode="General" sourceLinked="1"/>
        <c:majorTickMark val="out"/>
        <c:minorTickMark val="none"/>
        <c:tickLblPos val="nextTo"/>
        <c:spPr>
          <a:ln w="2442">
            <a:solidFill>
              <a:srgbClr val="000000"/>
            </a:solidFill>
            <a:prstDash val="solid"/>
          </a:ln>
        </c:spPr>
        <c:txPr>
          <a:bodyPr rot="0" vert="horz"/>
          <a:lstStyle/>
          <a:p>
            <a:pPr>
              <a:defRPr sz="731" b="0" i="0" u="none" strike="noStrike" baseline="0">
                <a:solidFill>
                  <a:srgbClr val="000000"/>
                </a:solidFill>
                <a:latin typeface="Arial"/>
                <a:ea typeface="Arial"/>
                <a:cs typeface="Arial"/>
              </a:defRPr>
            </a:pPr>
            <a:endParaRPr lang="en-US"/>
          </a:p>
        </c:txPr>
        <c:crossAx val="446636736"/>
        <c:crosses val="autoZero"/>
        <c:auto val="1"/>
        <c:lblAlgn val="ctr"/>
        <c:lblOffset val="100"/>
        <c:tickLblSkip val="1"/>
        <c:tickMarkSkip val="1"/>
        <c:noMultiLvlLbl val="0"/>
      </c:catAx>
      <c:valAx>
        <c:axId val="446636736"/>
        <c:scaling>
          <c:orientation val="minMax"/>
        </c:scaling>
        <c:delete val="0"/>
        <c:axPos val="l"/>
        <c:majorGridlines>
          <c:spPr>
            <a:ln w="2442">
              <a:solidFill>
                <a:srgbClr val="000000"/>
              </a:solidFill>
              <a:prstDash val="solid"/>
            </a:ln>
          </c:spPr>
        </c:majorGridlines>
        <c:title>
          <c:tx>
            <c:rich>
              <a:bodyPr/>
              <a:lstStyle/>
              <a:p>
                <a:pPr>
                  <a:defRPr sz="731" b="1" i="0" u="none" strike="noStrike" baseline="0">
                    <a:solidFill>
                      <a:srgbClr val="000000"/>
                    </a:solidFill>
                    <a:latin typeface="Arial"/>
                    <a:ea typeface="Arial"/>
                    <a:cs typeface="Arial"/>
                  </a:defRPr>
                </a:pPr>
                <a:r>
                  <a:rPr lang="en-US"/>
                  <a:t>%</a:t>
                </a:r>
              </a:p>
            </c:rich>
          </c:tx>
          <c:layout>
            <c:manualLayout>
              <c:xMode val="edge"/>
              <c:yMode val="edge"/>
              <c:x val="1.2168141592920354E-2"/>
              <c:y val="0.46008119079837617"/>
            </c:manualLayout>
          </c:layout>
          <c:overlay val="0"/>
          <c:spPr>
            <a:noFill/>
            <a:ln w="19533">
              <a:noFill/>
            </a:ln>
          </c:spPr>
        </c:title>
        <c:numFmt formatCode="0%" sourceLinked="0"/>
        <c:majorTickMark val="out"/>
        <c:minorTickMark val="none"/>
        <c:tickLblPos val="nextTo"/>
        <c:spPr>
          <a:ln w="2442">
            <a:solidFill>
              <a:srgbClr val="000000"/>
            </a:solidFill>
            <a:prstDash val="solid"/>
          </a:ln>
        </c:spPr>
        <c:txPr>
          <a:bodyPr rot="0" vert="horz"/>
          <a:lstStyle/>
          <a:p>
            <a:pPr>
              <a:defRPr sz="731" b="0" i="0" u="none" strike="noStrike" baseline="0">
                <a:solidFill>
                  <a:srgbClr val="000000"/>
                </a:solidFill>
                <a:latin typeface="Arial"/>
                <a:ea typeface="Arial"/>
                <a:cs typeface="Arial"/>
              </a:defRPr>
            </a:pPr>
            <a:endParaRPr lang="en-US"/>
          </a:p>
        </c:txPr>
        <c:crossAx val="446635952"/>
        <c:crosses val="autoZero"/>
        <c:crossBetween val="between"/>
      </c:valAx>
      <c:spPr>
        <a:noFill/>
        <a:ln w="25400">
          <a:noFill/>
        </a:ln>
      </c:spPr>
    </c:plotArea>
    <c:legend>
      <c:legendPos val="r"/>
      <c:layout>
        <c:manualLayout>
          <c:xMode val="edge"/>
          <c:yMode val="edge"/>
          <c:x val="0.80524295373808663"/>
          <c:y val="0.34239519539224261"/>
          <c:w val="0.12721238938053098"/>
          <c:h val="0.39918809201623817"/>
        </c:manualLayout>
      </c:layout>
      <c:overlay val="0"/>
      <c:spPr>
        <a:solidFill>
          <a:srgbClr val="FFFFFF"/>
        </a:solidFill>
        <a:ln w="2442">
          <a:solidFill>
            <a:srgbClr val="000000"/>
          </a:solidFill>
          <a:prstDash val="solid"/>
        </a:ln>
      </c:spPr>
      <c:txPr>
        <a:bodyPr/>
        <a:lstStyle/>
        <a:p>
          <a:pPr>
            <a:defRPr sz="669"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31"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E6D8B-3F8D-46AE-88F1-159836C3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assafr</dc:creator>
  <cp:lastModifiedBy>assafr</cp:lastModifiedBy>
  <cp:revision>2</cp:revision>
  <cp:lastPrinted>2018-08-23T09:01:00Z</cp:lastPrinted>
  <dcterms:created xsi:type="dcterms:W3CDTF">2018-11-18T06:40:00Z</dcterms:created>
  <dcterms:modified xsi:type="dcterms:W3CDTF">2018-11-18T06:40:00Z</dcterms:modified>
</cp:coreProperties>
</file>